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6CBB" w:rsidRDefault="002B6CBB" w:rsidP="005761C1">
      <w:pPr>
        <w:tabs>
          <w:tab w:val="center" w:pos="4680"/>
          <w:tab w:val="left" w:pos="5040"/>
          <w:tab w:val="left" w:pos="5760"/>
          <w:tab w:val="left" w:pos="6480"/>
          <w:tab w:val="left" w:pos="7200"/>
          <w:tab w:val="left" w:pos="7920"/>
          <w:tab w:val="left" w:pos="8640"/>
          <w:tab w:val="left" w:pos="9360"/>
        </w:tabs>
        <w:jc w:val="center"/>
        <w:rPr>
          <w:rFonts w:cs="Arial"/>
          <w:b/>
          <w:bCs/>
          <w:sz w:val="30"/>
          <w:szCs w:val="30"/>
        </w:rPr>
      </w:pPr>
    </w:p>
    <w:p w:rsidR="005761C1" w:rsidRDefault="00327E05" w:rsidP="005761C1">
      <w:pPr>
        <w:tabs>
          <w:tab w:val="center" w:pos="4680"/>
          <w:tab w:val="left" w:pos="5040"/>
          <w:tab w:val="left" w:pos="5760"/>
          <w:tab w:val="left" w:pos="6480"/>
          <w:tab w:val="left" w:pos="7200"/>
          <w:tab w:val="left" w:pos="7920"/>
          <w:tab w:val="left" w:pos="8640"/>
          <w:tab w:val="left" w:pos="9360"/>
        </w:tabs>
        <w:jc w:val="center"/>
        <w:rPr>
          <w:rFonts w:cs="Arial"/>
          <w:b/>
          <w:bCs/>
          <w:sz w:val="30"/>
          <w:szCs w:val="30"/>
        </w:rPr>
      </w:pPr>
      <w:r>
        <w:rPr>
          <w:rFonts w:cs="Arial"/>
          <w:b/>
          <w:bCs/>
          <w:sz w:val="30"/>
          <w:szCs w:val="30"/>
        </w:rPr>
        <w:t>Judicial Process</w:t>
      </w:r>
    </w:p>
    <w:p w:rsidR="000E3547" w:rsidRDefault="00746B2C" w:rsidP="005761C1">
      <w:pPr>
        <w:tabs>
          <w:tab w:val="center" w:pos="4680"/>
          <w:tab w:val="left" w:pos="5040"/>
          <w:tab w:val="left" w:pos="5760"/>
          <w:tab w:val="left" w:pos="6480"/>
          <w:tab w:val="left" w:pos="7200"/>
          <w:tab w:val="left" w:pos="7920"/>
          <w:tab w:val="left" w:pos="8640"/>
          <w:tab w:val="left" w:pos="9360"/>
        </w:tabs>
        <w:jc w:val="center"/>
        <w:rPr>
          <w:rFonts w:cs="Arial"/>
          <w:b/>
          <w:bCs/>
          <w:sz w:val="30"/>
          <w:szCs w:val="30"/>
        </w:rPr>
      </w:pPr>
      <w:r>
        <w:rPr>
          <w:rFonts w:cs="Arial"/>
          <w:b/>
          <w:bCs/>
          <w:sz w:val="30"/>
          <w:szCs w:val="30"/>
        </w:rPr>
        <w:t xml:space="preserve">POSC </w:t>
      </w:r>
      <w:r w:rsidR="00327E05">
        <w:rPr>
          <w:rFonts w:cs="Arial"/>
          <w:b/>
          <w:bCs/>
          <w:sz w:val="30"/>
          <w:szCs w:val="30"/>
        </w:rPr>
        <w:t>404</w:t>
      </w:r>
    </w:p>
    <w:p w:rsidR="000E3547" w:rsidRDefault="0011782F" w:rsidP="005761C1">
      <w:pPr>
        <w:tabs>
          <w:tab w:val="center" w:pos="4680"/>
          <w:tab w:val="left" w:pos="5040"/>
          <w:tab w:val="left" w:pos="5760"/>
          <w:tab w:val="left" w:pos="6480"/>
          <w:tab w:val="left" w:pos="7200"/>
          <w:tab w:val="left" w:pos="7920"/>
          <w:tab w:val="left" w:pos="8640"/>
          <w:tab w:val="left" w:pos="9360"/>
        </w:tabs>
        <w:jc w:val="center"/>
        <w:rPr>
          <w:rFonts w:cs="Arial"/>
          <w:b/>
          <w:bCs/>
          <w:sz w:val="30"/>
          <w:szCs w:val="30"/>
        </w:rPr>
      </w:pPr>
      <w:r>
        <w:rPr>
          <w:rFonts w:cs="Arial"/>
          <w:b/>
          <w:bCs/>
          <w:sz w:val="30"/>
          <w:szCs w:val="30"/>
        </w:rPr>
        <w:t>Spring 2018</w:t>
      </w:r>
    </w:p>
    <w:p w:rsidR="000E3547" w:rsidRDefault="000E3547" w:rsidP="005761C1">
      <w:pPr>
        <w:tabs>
          <w:tab w:val="center" w:pos="4680"/>
          <w:tab w:val="left" w:pos="5040"/>
          <w:tab w:val="left" w:pos="5760"/>
          <w:tab w:val="left" w:pos="6480"/>
          <w:tab w:val="left" w:pos="7200"/>
          <w:tab w:val="left" w:pos="7920"/>
          <w:tab w:val="left" w:pos="8640"/>
          <w:tab w:val="left" w:pos="9360"/>
        </w:tabs>
        <w:jc w:val="center"/>
        <w:rPr>
          <w:rFonts w:cs="Arial"/>
          <w:b/>
          <w:bCs/>
          <w:sz w:val="30"/>
          <w:szCs w:val="30"/>
        </w:rPr>
      </w:pPr>
      <w:proofErr w:type="gramStart"/>
      <w:r>
        <w:rPr>
          <w:rFonts w:cs="Arial"/>
          <w:b/>
          <w:bCs/>
          <w:sz w:val="30"/>
          <w:szCs w:val="30"/>
        </w:rPr>
        <w:t xml:space="preserve">Flavio </w:t>
      </w:r>
      <w:r w:rsidR="004E4D64">
        <w:rPr>
          <w:rFonts w:cs="Arial"/>
          <w:b/>
          <w:bCs/>
          <w:sz w:val="30"/>
          <w:szCs w:val="30"/>
        </w:rPr>
        <w:t xml:space="preserve">R. </w:t>
      </w:r>
      <w:proofErr w:type="spellStart"/>
      <w:r>
        <w:rPr>
          <w:rFonts w:cs="Arial"/>
          <w:b/>
          <w:bCs/>
          <w:sz w:val="30"/>
          <w:szCs w:val="30"/>
        </w:rPr>
        <w:t>Hickel</w:t>
      </w:r>
      <w:proofErr w:type="spellEnd"/>
      <w:r>
        <w:rPr>
          <w:rFonts w:cs="Arial"/>
          <w:b/>
          <w:bCs/>
          <w:sz w:val="30"/>
          <w:szCs w:val="30"/>
        </w:rPr>
        <w:t xml:space="preserve"> Jr.</w:t>
      </w:r>
      <w:r w:rsidR="00746B2C">
        <w:rPr>
          <w:rFonts w:cs="Arial"/>
          <w:b/>
          <w:bCs/>
          <w:sz w:val="30"/>
          <w:szCs w:val="30"/>
        </w:rPr>
        <w:t xml:space="preserve"> Ph.D.</w:t>
      </w:r>
      <w:proofErr w:type="gramEnd"/>
    </w:p>
    <w:p w:rsidR="000E3547" w:rsidRDefault="00AA0B78" w:rsidP="008C6780">
      <w:pPr>
        <w:tabs>
          <w:tab w:val="center" w:pos="4680"/>
          <w:tab w:val="left" w:pos="5040"/>
          <w:tab w:val="left" w:pos="5760"/>
          <w:tab w:val="left" w:pos="6480"/>
          <w:tab w:val="left" w:pos="7200"/>
          <w:tab w:val="left" w:pos="7920"/>
          <w:tab w:val="left" w:pos="8640"/>
          <w:tab w:val="left" w:pos="9360"/>
        </w:tabs>
        <w:jc w:val="center"/>
        <w:rPr>
          <w:rFonts w:cs="Arial"/>
          <w:b/>
          <w:bCs/>
          <w:sz w:val="30"/>
          <w:szCs w:val="30"/>
        </w:rPr>
      </w:pPr>
      <w:r>
        <w:rPr>
          <w:rFonts w:cs="Arial"/>
          <w:b/>
          <w:bCs/>
          <w:sz w:val="30"/>
          <w:szCs w:val="30"/>
        </w:rPr>
        <w:t>Hickelf@udel.edu</w:t>
      </w:r>
    </w:p>
    <w:p w:rsidR="001A7A40" w:rsidRDefault="001A7A40" w:rsidP="001A7A40">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b/>
          <w:bCs/>
        </w:rPr>
      </w:pPr>
    </w:p>
    <w:p w:rsidR="00881965" w:rsidRDefault="005279DC" w:rsidP="001A7A40">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b/>
          <w:bCs/>
        </w:rPr>
      </w:pPr>
      <w:r>
        <w:rPr>
          <w:b/>
          <w:bCs/>
        </w:rPr>
        <w:t>Class Time:</w:t>
      </w:r>
      <w:r>
        <w:rPr>
          <w:b/>
          <w:bCs/>
        </w:rPr>
        <w:tab/>
      </w:r>
      <w:r>
        <w:rPr>
          <w:b/>
          <w:bCs/>
        </w:rPr>
        <w:tab/>
      </w:r>
      <w:r>
        <w:rPr>
          <w:b/>
          <w:bCs/>
        </w:rPr>
        <w:tab/>
      </w:r>
      <w:r>
        <w:rPr>
          <w:b/>
          <w:bCs/>
        </w:rPr>
        <w:tab/>
      </w:r>
      <w:r>
        <w:rPr>
          <w:b/>
          <w:bCs/>
        </w:rPr>
        <w:tab/>
      </w:r>
      <w:r>
        <w:rPr>
          <w:b/>
          <w:bCs/>
        </w:rPr>
        <w:tab/>
      </w:r>
      <w:r>
        <w:rPr>
          <w:b/>
          <w:bCs/>
        </w:rPr>
        <w:tab/>
      </w:r>
      <w:r w:rsidR="00881965">
        <w:rPr>
          <w:b/>
          <w:bCs/>
        </w:rPr>
        <w:t>Office Hours:</w:t>
      </w:r>
    </w:p>
    <w:p w:rsidR="00447E91" w:rsidRDefault="00746B2C" w:rsidP="006C7761">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760" w:hanging="5760"/>
        <w:rPr>
          <w:bCs/>
        </w:rPr>
      </w:pPr>
      <w:r>
        <w:rPr>
          <w:bCs/>
        </w:rPr>
        <w:t>Monday, Wednesday</w:t>
      </w:r>
      <w:r w:rsidR="002F320C">
        <w:rPr>
          <w:bCs/>
        </w:rPr>
        <w:tab/>
      </w:r>
      <w:r w:rsidR="005279DC">
        <w:rPr>
          <w:bCs/>
        </w:rPr>
        <w:tab/>
      </w:r>
      <w:r w:rsidR="00447E91">
        <w:rPr>
          <w:bCs/>
        </w:rPr>
        <w:tab/>
      </w:r>
      <w:r w:rsidR="00447E91">
        <w:rPr>
          <w:bCs/>
        </w:rPr>
        <w:tab/>
      </w:r>
      <w:r w:rsidR="00447E91">
        <w:rPr>
          <w:bCs/>
        </w:rPr>
        <w:tab/>
      </w:r>
      <w:r w:rsidR="00447E91">
        <w:rPr>
          <w:bCs/>
        </w:rPr>
        <w:tab/>
        <w:t xml:space="preserve">MW:    </w:t>
      </w:r>
      <w:r w:rsidR="0011782F">
        <w:rPr>
          <w:bCs/>
        </w:rPr>
        <w:t>9:00 – 10:00 am</w:t>
      </w:r>
    </w:p>
    <w:p w:rsidR="006008C1" w:rsidRDefault="002F320C" w:rsidP="00447E91">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760" w:hanging="5760"/>
        <w:rPr>
          <w:bCs/>
        </w:rPr>
      </w:pPr>
      <w:r>
        <w:rPr>
          <w:bCs/>
        </w:rPr>
        <w:t>3:35 – 4:50 pm</w:t>
      </w:r>
      <w:r>
        <w:rPr>
          <w:bCs/>
        </w:rPr>
        <w:tab/>
      </w:r>
      <w:r w:rsidR="005279DC">
        <w:rPr>
          <w:bCs/>
        </w:rPr>
        <w:tab/>
      </w:r>
      <w:r w:rsidR="0011782F">
        <w:rPr>
          <w:bCs/>
        </w:rPr>
        <w:tab/>
      </w:r>
      <w:r w:rsidR="0011782F">
        <w:rPr>
          <w:bCs/>
        </w:rPr>
        <w:tab/>
      </w:r>
      <w:r w:rsidR="005279DC">
        <w:rPr>
          <w:bCs/>
        </w:rPr>
        <w:tab/>
      </w:r>
      <w:r w:rsidR="005279DC">
        <w:rPr>
          <w:bCs/>
        </w:rPr>
        <w:tab/>
      </w:r>
      <w:r w:rsidR="0011782F">
        <w:rPr>
          <w:bCs/>
        </w:rPr>
        <w:t>MW</w:t>
      </w:r>
      <w:r w:rsidR="006008C1">
        <w:rPr>
          <w:bCs/>
        </w:rPr>
        <w:t xml:space="preserve">:  </w:t>
      </w:r>
      <w:r w:rsidR="0011782F">
        <w:rPr>
          <w:bCs/>
        </w:rPr>
        <w:t>11:00 – 12:00 pm</w:t>
      </w:r>
    </w:p>
    <w:p w:rsidR="00447E91" w:rsidRDefault="002F320C" w:rsidP="00447E91">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760" w:hanging="5760"/>
        <w:rPr>
          <w:bCs/>
        </w:rPr>
      </w:pPr>
      <w:r>
        <w:rPr>
          <w:bCs/>
        </w:rPr>
        <w:t>Gore Hall 219</w:t>
      </w:r>
      <w:r>
        <w:rPr>
          <w:bCs/>
        </w:rPr>
        <w:tab/>
      </w:r>
      <w:r w:rsidR="0011782F">
        <w:rPr>
          <w:bCs/>
        </w:rPr>
        <w:tab/>
      </w:r>
      <w:r w:rsidR="0011782F">
        <w:rPr>
          <w:bCs/>
        </w:rPr>
        <w:tab/>
      </w:r>
      <w:r w:rsidR="0011782F">
        <w:rPr>
          <w:bCs/>
        </w:rPr>
        <w:tab/>
      </w:r>
      <w:r w:rsidR="006008C1">
        <w:rPr>
          <w:bCs/>
        </w:rPr>
        <w:tab/>
      </w:r>
      <w:r w:rsidR="006008C1">
        <w:rPr>
          <w:bCs/>
        </w:rPr>
        <w:tab/>
      </w:r>
      <w:r w:rsidR="006008C1">
        <w:rPr>
          <w:bCs/>
        </w:rPr>
        <w:tab/>
      </w:r>
      <w:r w:rsidR="0011782F">
        <w:rPr>
          <w:bCs/>
        </w:rPr>
        <w:t>MW</w:t>
      </w:r>
      <w:r w:rsidR="00447E91">
        <w:rPr>
          <w:bCs/>
        </w:rPr>
        <w:t>:   2:30 – 3:30</w:t>
      </w:r>
      <w:r w:rsidR="006008C1">
        <w:rPr>
          <w:bCs/>
        </w:rPr>
        <w:t xml:space="preserve"> pm</w:t>
      </w:r>
    </w:p>
    <w:p w:rsidR="00746B2C" w:rsidRPr="00A61EB6" w:rsidRDefault="00447E91" w:rsidP="00824A6A">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760" w:hanging="5760"/>
        <w:rPr>
          <w:bCs/>
        </w:rPr>
      </w:pPr>
      <w:r>
        <w:rPr>
          <w:bCs/>
        </w:rPr>
        <w:tab/>
      </w:r>
      <w:r>
        <w:rPr>
          <w:bCs/>
        </w:rPr>
        <w:tab/>
      </w:r>
      <w:r>
        <w:rPr>
          <w:bCs/>
        </w:rPr>
        <w:tab/>
      </w:r>
      <w:r w:rsidR="006008C1">
        <w:rPr>
          <w:bCs/>
        </w:rPr>
        <w:tab/>
      </w:r>
      <w:r w:rsidR="006008C1">
        <w:rPr>
          <w:bCs/>
        </w:rPr>
        <w:tab/>
      </w:r>
      <w:r w:rsidR="006008C1">
        <w:rPr>
          <w:bCs/>
        </w:rPr>
        <w:tab/>
      </w:r>
      <w:r w:rsidR="006008C1">
        <w:rPr>
          <w:bCs/>
        </w:rPr>
        <w:tab/>
      </w:r>
      <w:r w:rsidR="006008C1">
        <w:rPr>
          <w:bCs/>
        </w:rPr>
        <w:tab/>
      </w:r>
      <w:r w:rsidR="006008C1">
        <w:rPr>
          <w:bCs/>
        </w:rPr>
        <w:tab/>
      </w:r>
      <w:r w:rsidR="00A61EB6">
        <w:rPr>
          <w:bCs/>
        </w:rPr>
        <w:t>Office: Smith 455</w:t>
      </w:r>
      <w:r w:rsidR="005279DC">
        <w:rPr>
          <w:bCs/>
        </w:rPr>
        <w:tab/>
      </w:r>
      <w:r w:rsidR="005279DC">
        <w:rPr>
          <w:bCs/>
        </w:rPr>
        <w:tab/>
      </w:r>
      <w:r w:rsidR="005279DC">
        <w:rPr>
          <w:bCs/>
        </w:rPr>
        <w:tab/>
      </w:r>
      <w:r w:rsidR="005279DC">
        <w:rPr>
          <w:bCs/>
        </w:rPr>
        <w:tab/>
      </w:r>
      <w:r w:rsidR="005279DC">
        <w:rPr>
          <w:bCs/>
        </w:rPr>
        <w:tab/>
      </w:r>
    </w:p>
    <w:p w:rsidR="00B42E7F" w:rsidRDefault="00B42E7F" w:rsidP="005761C1">
      <w:pPr>
        <w:tabs>
          <w:tab w:val="left" w:pos="-108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p>
    <w:p w:rsidR="00BA19AD" w:rsidRDefault="00B42E7F" w:rsidP="005761C1">
      <w:pPr>
        <w:tabs>
          <w:tab w:val="left" w:pos="-108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r>
        <w:rPr>
          <w:rFonts w:cs="Arial"/>
          <w:b/>
        </w:rPr>
        <w:t>Contact Instructions:</w:t>
      </w:r>
      <w:r>
        <w:rPr>
          <w:rFonts w:cs="Arial"/>
        </w:rPr>
        <w:t xml:space="preserve">  The Instructor </w:t>
      </w:r>
      <w:r w:rsidR="002F320C">
        <w:rPr>
          <w:rFonts w:cs="Arial"/>
        </w:rPr>
        <w:t>is</w:t>
      </w:r>
      <w:r>
        <w:rPr>
          <w:rFonts w:cs="Arial"/>
        </w:rPr>
        <w:t xml:space="preserve"> here to help you succeed.  You are welcome to drop by office hours if you need assistance.  If you are unable to make it to office hours, please contact </w:t>
      </w:r>
      <w:r w:rsidR="002F320C">
        <w:rPr>
          <w:rFonts w:cs="Arial"/>
        </w:rPr>
        <w:t>me</w:t>
      </w:r>
      <w:r>
        <w:rPr>
          <w:rFonts w:cs="Arial"/>
        </w:rPr>
        <w:t xml:space="preserve"> to schedule an appointment</w:t>
      </w:r>
      <w:r w:rsidR="00824A6A">
        <w:rPr>
          <w:rFonts w:cs="Arial"/>
        </w:rPr>
        <w:t xml:space="preserve"> at a mutually convenient time</w:t>
      </w:r>
      <w:r>
        <w:rPr>
          <w:rFonts w:cs="Arial"/>
        </w:rPr>
        <w:t xml:space="preserve">.  </w:t>
      </w:r>
      <w:r w:rsidR="00824A6A">
        <w:rPr>
          <w:rFonts w:cs="Arial"/>
        </w:rPr>
        <w:t xml:space="preserve">You are also welcome to email </w:t>
      </w:r>
      <w:r w:rsidR="002F320C">
        <w:rPr>
          <w:rFonts w:cs="Arial"/>
        </w:rPr>
        <w:t>me</w:t>
      </w:r>
      <w:r w:rsidR="00824A6A">
        <w:rPr>
          <w:rFonts w:cs="Arial"/>
        </w:rPr>
        <w:t xml:space="preserve"> and </w:t>
      </w:r>
      <w:r w:rsidR="002F320C">
        <w:rPr>
          <w:rFonts w:cs="Arial"/>
        </w:rPr>
        <w:t>I</w:t>
      </w:r>
      <w:r w:rsidR="00824A6A">
        <w:rPr>
          <w:rFonts w:cs="Arial"/>
        </w:rPr>
        <w:t xml:space="preserve"> will respond to you within 48 hours (and often sooner).  </w:t>
      </w:r>
    </w:p>
    <w:p w:rsidR="00B42E7F" w:rsidRPr="00BA19AD" w:rsidRDefault="00BA19AD" w:rsidP="00BA19AD">
      <w:pPr>
        <w:tabs>
          <w:tab w:val="left" w:pos="-108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cs="Arial"/>
          <w:b/>
          <w:u w:val="single"/>
        </w:rPr>
      </w:pPr>
      <w:r w:rsidRPr="00BA19AD">
        <w:rPr>
          <w:rFonts w:cs="Arial"/>
          <w:b/>
          <w:u w:val="single"/>
        </w:rPr>
        <w:t>*Please include the name of this course when you email me*</w:t>
      </w:r>
    </w:p>
    <w:p w:rsidR="00AA0B78" w:rsidRDefault="00AA0B78" w:rsidP="005761C1">
      <w:pPr>
        <w:tabs>
          <w:tab w:val="left" w:pos="-108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b/>
        </w:rPr>
      </w:pPr>
    </w:p>
    <w:p w:rsidR="002F320C" w:rsidRPr="00447E91" w:rsidRDefault="005761C1" w:rsidP="005761C1">
      <w:pPr>
        <w:tabs>
          <w:tab w:val="left" w:pos="-108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r w:rsidRPr="00CB2736">
        <w:rPr>
          <w:rFonts w:cs="Arial"/>
          <w:b/>
        </w:rPr>
        <w:t>Course Description:</w:t>
      </w:r>
      <w:r w:rsidR="00CB2736">
        <w:rPr>
          <w:rFonts w:cs="Arial"/>
          <w:b/>
        </w:rPr>
        <w:t xml:space="preserve">  </w:t>
      </w:r>
      <w:r w:rsidR="002F320C">
        <w:rPr>
          <w:rFonts w:cs="Arial"/>
        </w:rPr>
        <w:t xml:space="preserve">Although the judiciary is by the design the least democratic of major American political institutions, they are also essential to maintaining the rule of law and basic rights necessary for a functioning democracy.  But what is the role of politics in the judicial process and what role does the judicial system play in our politics?  This course will examine the structure, process, and personnel of our judicial system while engaging with the legitimacy and impact of judicial policymaking in America.  More specifically, we begin with a review of the nuts and bolts of our judicial system, the philosophy behind those decisions, and a critical evaluation of its most important power: judicial review.  We then examine the factors which influence judicial decision making and how those decisions impact both policy and politics.   </w:t>
      </w:r>
    </w:p>
    <w:p w:rsidR="005761C1" w:rsidRPr="00881965" w:rsidRDefault="005761C1" w:rsidP="005761C1">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b/>
          <w:bCs/>
          <w:i/>
        </w:rPr>
      </w:pPr>
    </w:p>
    <w:p w:rsidR="00824A6A" w:rsidRDefault="00824A6A" w:rsidP="00826BF5">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bCs/>
        </w:rPr>
      </w:pPr>
      <w:r>
        <w:rPr>
          <w:rFonts w:cs="Arial"/>
          <w:b/>
          <w:bCs/>
        </w:rPr>
        <w:t>Student Learning Outcomes:</w:t>
      </w:r>
      <w:r>
        <w:rPr>
          <w:rFonts w:cs="Arial"/>
          <w:bCs/>
        </w:rPr>
        <w:t xml:space="preserve">  Students who </w:t>
      </w:r>
      <w:r w:rsidRPr="00824A6A">
        <w:rPr>
          <w:rFonts w:cs="Arial"/>
          <w:bCs/>
        </w:rPr>
        <w:t>successfully</w:t>
      </w:r>
      <w:r>
        <w:rPr>
          <w:rFonts w:cs="Arial"/>
          <w:bCs/>
        </w:rPr>
        <w:t xml:space="preserve"> complete this course will be able to:</w:t>
      </w:r>
    </w:p>
    <w:p w:rsidR="008139AC" w:rsidRDefault="00824A6A" w:rsidP="002A1905">
      <w:pPr>
        <w:pStyle w:val="ListParagraph"/>
        <w:numPr>
          <w:ilvl w:val="0"/>
          <w:numId w:val="3"/>
        </w:num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bCs/>
        </w:rPr>
      </w:pPr>
      <w:r>
        <w:rPr>
          <w:rFonts w:cs="Arial"/>
          <w:bCs/>
        </w:rPr>
        <w:t xml:space="preserve">Identify and explain the core </w:t>
      </w:r>
      <w:r w:rsidR="008139AC">
        <w:rPr>
          <w:rFonts w:cs="Arial"/>
          <w:bCs/>
        </w:rPr>
        <w:t xml:space="preserve">features of the American judiciary and the rationale behind this structure.  </w:t>
      </w:r>
    </w:p>
    <w:p w:rsidR="008139AC" w:rsidRDefault="008139AC" w:rsidP="002A1905">
      <w:pPr>
        <w:pStyle w:val="ListParagraph"/>
        <w:numPr>
          <w:ilvl w:val="0"/>
          <w:numId w:val="3"/>
        </w:num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bCs/>
        </w:rPr>
      </w:pPr>
      <w:r>
        <w:rPr>
          <w:rFonts w:cs="Arial"/>
          <w:bCs/>
        </w:rPr>
        <w:t>Explain the differences between the “Legal”, “Attitudinal” and “Strategic” models of judicial decision making as it relates to both case selection and final rulings.</w:t>
      </w:r>
    </w:p>
    <w:p w:rsidR="008139AC" w:rsidRDefault="008139AC" w:rsidP="002A1905">
      <w:pPr>
        <w:pStyle w:val="ListParagraph"/>
        <w:numPr>
          <w:ilvl w:val="0"/>
          <w:numId w:val="3"/>
        </w:num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bCs/>
        </w:rPr>
      </w:pPr>
      <w:r>
        <w:rPr>
          <w:rFonts w:cs="Arial"/>
          <w:bCs/>
        </w:rPr>
        <w:t xml:space="preserve">Identify and explain the constraints faced by the courts in the implementation of their decision and the conditions under which these constraints can be overcome.  </w:t>
      </w:r>
    </w:p>
    <w:p w:rsidR="00347F27" w:rsidRDefault="00347F27" w:rsidP="002A1905">
      <w:pPr>
        <w:pStyle w:val="ListParagraph"/>
        <w:numPr>
          <w:ilvl w:val="0"/>
          <w:numId w:val="3"/>
        </w:num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bCs/>
        </w:rPr>
      </w:pPr>
      <w:r>
        <w:rPr>
          <w:rFonts w:cs="Arial"/>
          <w:bCs/>
        </w:rPr>
        <w:t xml:space="preserve">Apply important concepts in the course towards an analysis of judicial decision making and outcomes.   </w:t>
      </w:r>
    </w:p>
    <w:p w:rsidR="002F320C" w:rsidRDefault="002F320C" w:rsidP="00826BF5">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b/>
          <w:bCs/>
        </w:rPr>
      </w:pPr>
    </w:p>
    <w:p w:rsidR="00826BF5" w:rsidRDefault="005761C1" w:rsidP="00826BF5">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r w:rsidRPr="00980A36">
        <w:rPr>
          <w:rFonts w:cs="Arial"/>
          <w:b/>
          <w:bCs/>
        </w:rPr>
        <w:t>Required Text</w:t>
      </w:r>
      <w:r w:rsidR="00826BF5">
        <w:rPr>
          <w:rFonts w:cs="Arial"/>
          <w:b/>
          <w:bCs/>
        </w:rPr>
        <w:t xml:space="preserve"> and Materials</w:t>
      </w:r>
      <w:r w:rsidRPr="00980A36">
        <w:rPr>
          <w:rFonts w:cs="Arial"/>
          <w:b/>
          <w:bCs/>
        </w:rPr>
        <w:t>:</w:t>
      </w:r>
      <w:r w:rsidR="00BB0FAC">
        <w:rPr>
          <w:rFonts w:cs="Arial"/>
        </w:rPr>
        <w:t xml:space="preserve">  </w:t>
      </w:r>
    </w:p>
    <w:p w:rsidR="00932738" w:rsidRPr="00932738" w:rsidRDefault="00347F27" w:rsidP="002A1905">
      <w:pPr>
        <w:pStyle w:val="ListParagraph"/>
        <w:numPr>
          <w:ilvl w:val="0"/>
          <w:numId w:val="1"/>
        </w:num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Style w:val="m1400522060191672629gmail-a-size-base"/>
          <w:rFonts w:cs="Arial"/>
          <w:i/>
        </w:rPr>
      </w:pPr>
      <w:r>
        <w:rPr>
          <w:rFonts w:cs="Arial"/>
        </w:rPr>
        <w:t>Carp, Robert A</w:t>
      </w:r>
      <w:r w:rsidR="0002401B" w:rsidRPr="00932738">
        <w:rPr>
          <w:rFonts w:cs="Arial"/>
        </w:rPr>
        <w:t xml:space="preserve">, </w:t>
      </w:r>
      <w:r>
        <w:rPr>
          <w:rFonts w:cs="Arial"/>
        </w:rPr>
        <w:t xml:space="preserve">Ronald </w:t>
      </w:r>
      <w:proofErr w:type="spellStart"/>
      <w:r>
        <w:rPr>
          <w:rFonts w:cs="Arial"/>
        </w:rPr>
        <w:t>Stidham</w:t>
      </w:r>
      <w:proofErr w:type="spellEnd"/>
      <w:r>
        <w:rPr>
          <w:rFonts w:cs="Arial"/>
        </w:rPr>
        <w:t>, Kenneth L Manning, and Lisa M Holmes</w:t>
      </w:r>
      <w:r w:rsidR="0002401B" w:rsidRPr="00932738">
        <w:rPr>
          <w:rFonts w:cs="Arial"/>
        </w:rPr>
        <w:t xml:space="preserve">.  </w:t>
      </w:r>
      <w:r>
        <w:rPr>
          <w:rFonts w:cs="Arial"/>
          <w:u w:val="single"/>
        </w:rPr>
        <w:t>Judicial Process in America</w:t>
      </w:r>
      <w:r w:rsidR="00980A36" w:rsidRPr="00932738">
        <w:rPr>
          <w:rFonts w:cs="Arial"/>
          <w:u w:val="single"/>
        </w:rPr>
        <w:t>.</w:t>
      </w:r>
      <w:r w:rsidR="008C6780" w:rsidRPr="00932738">
        <w:rPr>
          <w:rFonts w:cs="Arial"/>
        </w:rPr>
        <w:t xml:space="preserve">  </w:t>
      </w:r>
      <w:r>
        <w:rPr>
          <w:rFonts w:cs="Arial"/>
        </w:rPr>
        <w:t>10</w:t>
      </w:r>
      <w:r w:rsidRPr="00347F27">
        <w:rPr>
          <w:rFonts w:cs="Arial"/>
          <w:vertAlign w:val="superscript"/>
        </w:rPr>
        <w:t>th</w:t>
      </w:r>
      <w:r>
        <w:rPr>
          <w:rFonts w:cs="Arial"/>
        </w:rPr>
        <w:t xml:space="preserve"> </w:t>
      </w:r>
      <w:r w:rsidR="001C6044" w:rsidRPr="00932738">
        <w:rPr>
          <w:rFonts w:cs="Arial"/>
        </w:rPr>
        <w:t xml:space="preserve">Ed.  </w:t>
      </w:r>
      <w:r>
        <w:rPr>
          <w:rFonts w:cs="Arial"/>
        </w:rPr>
        <w:t>Sage/CQ Press, 2017</w:t>
      </w:r>
      <w:r w:rsidR="00980A36" w:rsidRPr="00932738">
        <w:rPr>
          <w:rFonts w:cs="Arial"/>
        </w:rPr>
        <w:t>.</w:t>
      </w:r>
      <w:r w:rsidR="00826BF5" w:rsidRPr="00932738">
        <w:rPr>
          <w:rFonts w:cs="Arial"/>
        </w:rPr>
        <w:t xml:space="preserve">  </w:t>
      </w:r>
      <w:r w:rsidR="00826BF5" w:rsidRPr="00932738">
        <w:rPr>
          <w:rStyle w:val="m1400522060191672629gmail-a-size-base"/>
        </w:rPr>
        <w:t>ISBN-13:</w:t>
      </w:r>
      <w:r w:rsidR="00826BF5" w:rsidRPr="00932738">
        <w:t xml:space="preserve"> </w:t>
      </w:r>
      <w:r w:rsidR="00826BF5" w:rsidRPr="00932738">
        <w:rPr>
          <w:rStyle w:val="m1400522060191672629gmail-a-size-base"/>
        </w:rPr>
        <w:t>978</w:t>
      </w:r>
      <w:r>
        <w:rPr>
          <w:rStyle w:val="m1400522060191672629gmail-a-size-base"/>
        </w:rPr>
        <w:t>-1483378251.</w:t>
      </w:r>
      <w:r w:rsidR="00932738" w:rsidRPr="00932738">
        <w:rPr>
          <w:rStyle w:val="m1400522060191672629gmail-a-size-base"/>
          <w:b/>
          <w:i/>
        </w:rPr>
        <w:t xml:space="preserve">  </w:t>
      </w:r>
    </w:p>
    <w:p w:rsidR="00826BF5" w:rsidRPr="00932738" w:rsidRDefault="00826BF5" w:rsidP="00932738">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Style w:val="m1400522060191672629gmail-a-size-base"/>
          <w:rFonts w:cs="Arial"/>
          <w:i/>
        </w:rPr>
      </w:pPr>
    </w:p>
    <w:p w:rsidR="00826BF5" w:rsidRPr="00347F27" w:rsidRDefault="00826BF5" w:rsidP="002A1905">
      <w:pPr>
        <w:pStyle w:val="ListParagraph"/>
        <w:numPr>
          <w:ilvl w:val="0"/>
          <w:numId w:val="1"/>
        </w:numPr>
        <w:tabs>
          <w:tab w:val="left" w:pos="-1080"/>
          <w:tab w:val="left" w:pos="-72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proofErr w:type="spellStart"/>
      <w:proofErr w:type="gramStart"/>
      <w:r w:rsidRPr="00347F27">
        <w:rPr>
          <w:rStyle w:val="m1463630875407819311gmail-a-size-base"/>
        </w:rPr>
        <w:t>iClicker</w:t>
      </w:r>
      <w:proofErr w:type="spellEnd"/>
      <w:proofErr w:type="gramEnd"/>
      <w:r w:rsidRPr="00347F27">
        <w:rPr>
          <w:rStyle w:val="m1463630875407819311gmail-a-size-base"/>
        </w:rPr>
        <w:t xml:space="preserve">.  It is your responsibility to </w:t>
      </w:r>
      <w:r w:rsidRPr="00347F27">
        <w:rPr>
          <w:rStyle w:val="m1463630875407819311gmail-a-size-base"/>
          <w:b/>
        </w:rPr>
        <w:t xml:space="preserve">register your clicker with </w:t>
      </w:r>
      <w:r w:rsidR="00932738" w:rsidRPr="00347F27">
        <w:rPr>
          <w:rStyle w:val="m1463630875407819311gmail-a-size-base"/>
          <w:b/>
        </w:rPr>
        <w:t>Canvas</w:t>
      </w:r>
      <w:r w:rsidRPr="00347F27">
        <w:rPr>
          <w:rStyle w:val="m1463630875407819311gmail-a-size-base"/>
        </w:rPr>
        <w:t xml:space="preserve"> and bring it to every class and ensure that it is working correctly.  If you are having difficulties with your clicker visit: </w:t>
      </w:r>
      <w:r w:rsidRPr="00347F27">
        <w:rPr>
          <w:color w:val="00009A"/>
        </w:rPr>
        <w:t>http://sites.udel.edu/ats-studentresponse/faqs-for-students-iclicker/</w:t>
      </w:r>
    </w:p>
    <w:p w:rsidR="006D150F" w:rsidRPr="00881965" w:rsidRDefault="006D150F" w:rsidP="006D150F">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i/>
        </w:rPr>
      </w:pPr>
    </w:p>
    <w:p w:rsidR="006D150F" w:rsidRDefault="006D150F" w:rsidP="006D150F">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r w:rsidRPr="00B04512">
        <w:rPr>
          <w:rFonts w:cs="Arial"/>
          <w:b/>
        </w:rPr>
        <w:t>Course Requirements:</w:t>
      </w:r>
      <w:r w:rsidR="00CB2736" w:rsidRPr="00B04512">
        <w:rPr>
          <w:rFonts w:cs="Arial"/>
          <w:b/>
        </w:rPr>
        <w:t xml:space="preserve">  </w:t>
      </w:r>
      <w:r w:rsidR="00CB2736" w:rsidRPr="00B04512">
        <w:rPr>
          <w:rFonts w:cs="Arial"/>
        </w:rPr>
        <w:t xml:space="preserve">The class periods will consist of lectures that emphasize both the assigned readings and relevant current events.  Each scheduled lecture period will have a reading(s) assigned to it.  The expectation is that you will have completed that assignment prior to the lectures.  The lectures are designed to bring together the information presented in the textbook and summarize it in a sensible manner.  The lectures will not replace the need to read the book, nor will reading the book replace the material presented in lecture.  Both will present novel information about American </w:t>
      </w:r>
      <w:r w:rsidR="00826BF5">
        <w:rPr>
          <w:rFonts w:cs="Arial"/>
        </w:rPr>
        <w:t>Politics</w:t>
      </w:r>
      <w:r w:rsidR="00CB2736" w:rsidRPr="00B04512">
        <w:rPr>
          <w:rFonts w:cs="Arial"/>
        </w:rPr>
        <w:t xml:space="preserve"> that you will be expected to know</w:t>
      </w:r>
      <w:r w:rsidR="00826BF5">
        <w:rPr>
          <w:rFonts w:cs="Arial"/>
        </w:rPr>
        <w:t xml:space="preserve"> for exams</w:t>
      </w:r>
      <w:r w:rsidR="00CB2736" w:rsidRPr="00B04512">
        <w:rPr>
          <w:rFonts w:cs="Arial"/>
        </w:rPr>
        <w:t>.</w:t>
      </w:r>
    </w:p>
    <w:p w:rsidR="00783AA0" w:rsidRDefault="00783AA0" w:rsidP="00826BF5">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p>
    <w:p w:rsidR="00826BF5" w:rsidRPr="00296E4C" w:rsidRDefault="00826BF5" w:rsidP="00826BF5">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r>
        <w:rPr>
          <w:rFonts w:cs="Arial"/>
        </w:rPr>
        <w:t xml:space="preserve">If you miss one of our class meetings, there is no need to inform me of that, but it is your responsibility to find out what we covered and any announcements you might have missed.  Once you have obtained the class notes from another student and studied those notes, please feel free to visit me with any questions you may have.  </w:t>
      </w:r>
    </w:p>
    <w:p w:rsidR="00BB0FAC" w:rsidRDefault="00BB0FAC" w:rsidP="006D150F">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p>
    <w:p w:rsidR="00783AA0" w:rsidRDefault="00783AA0" w:rsidP="00783AA0">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cs="Arial"/>
        </w:rPr>
      </w:pPr>
      <w:r>
        <w:rPr>
          <w:i/>
          <w:color w:val="000000"/>
        </w:rPr>
        <w:t xml:space="preserve">*Lecture </w:t>
      </w:r>
      <w:proofErr w:type="spellStart"/>
      <w:r>
        <w:rPr>
          <w:i/>
          <w:color w:val="000000"/>
        </w:rPr>
        <w:t>Powerpoints</w:t>
      </w:r>
      <w:proofErr w:type="spellEnd"/>
      <w:r>
        <w:rPr>
          <w:i/>
          <w:color w:val="000000"/>
        </w:rPr>
        <w:t xml:space="preserve"> will be </w:t>
      </w:r>
      <w:r w:rsidRPr="00FF15DB">
        <w:rPr>
          <w:i/>
          <w:color w:val="000000"/>
        </w:rPr>
        <w:t xml:space="preserve">posted on </w:t>
      </w:r>
      <w:r>
        <w:rPr>
          <w:i/>
          <w:color w:val="000000"/>
        </w:rPr>
        <w:t>Canvas*</w:t>
      </w:r>
    </w:p>
    <w:p w:rsidR="00783AA0" w:rsidRDefault="00783AA0" w:rsidP="006D150F">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p>
    <w:p w:rsidR="00826BF5" w:rsidRPr="00040761" w:rsidRDefault="00826BF5" w:rsidP="00826BF5">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r>
        <w:rPr>
          <w:rFonts w:cs="Arial"/>
          <w:b/>
        </w:rPr>
        <w:t xml:space="preserve">Participation:  </w:t>
      </w:r>
      <w:r>
        <w:rPr>
          <w:rFonts w:cs="Arial"/>
        </w:rPr>
        <w:t xml:space="preserve">This course will be most beneficial and enjoyable if you participate in discussions and ask questions.   Although participation is not a formal part of your final grade, it will factor into your grade at the margins.  If you are close to a certain grade at the end of the course (e.g. suppose you have a high B but not quite a B+), then a record of </w:t>
      </w:r>
      <w:r w:rsidRPr="00040761">
        <w:rPr>
          <w:rFonts w:cs="Arial"/>
        </w:rPr>
        <w:t xml:space="preserve">participation will argue in favor of the higher grade; while lack luster participation will argue against this adjustment.  </w:t>
      </w:r>
    </w:p>
    <w:p w:rsidR="00826BF5" w:rsidRPr="00040761" w:rsidRDefault="00826BF5" w:rsidP="00826BF5">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i/>
        </w:rPr>
      </w:pPr>
    </w:p>
    <w:p w:rsidR="00826BF5" w:rsidRPr="00135473" w:rsidRDefault="00826BF5" w:rsidP="00826BF5">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u w:val="single"/>
        </w:rPr>
      </w:pPr>
      <w:r w:rsidRPr="00135473">
        <w:rPr>
          <w:rFonts w:cs="Arial"/>
          <w:b/>
          <w:u w:val="single"/>
        </w:rPr>
        <w:t xml:space="preserve">Grading: </w:t>
      </w:r>
      <w:r w:rsidRPr="00135473">
        <w:rPr>
          <w:rFonts w:cs="Arial"/>
          <w:u w:val="single"/>
        </w:rPr>
        <w:t xml:space="preserve">Your final grade is a product of </w:t>
      </w:r>
      <w:r w:rsidR="00040761" w:rsidRPr="00135473">
        <w:rPr>
          <w:rFonts w:cs="Arial"/>
          <w:u w:val="single"/>
        </w:rPr>
        <w:t>5</w:t>
      </w:r>
      <w:r w:rsidRPr="00135473">
        <w:rPr>
          <w:rFonts w:cs="Arial"/>
          <w:u w:val="single"/>
        </w:rPr>
        <w:t xml:space="preserve"> components:</w:t>
      </w:r>
    </w:p>
    <w:p w:rsidR="00353C88" w:rsidRPr="00040761" w:rsidRDefault="00826BF5" w:rsidP="002A1905">
      <w:pPr>
        <w:pStyle w:val="ListParagraph"/>
        <w:numPr>
          <w:ilvl w:val="0"/>
          <w:numId w:val="2"/>
        </w:num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r w:rsidRPr="00040761">
        <w:rPr>
          <w:rFonts w:cs="Arial"/>
          <w:b/>
        </w:rPr>
        <w:t>Attendance</w:t>
      </w:r>
      <w:r w:rsidR="00AD38C1" w:rsidRPr="00040761">
        <w:rPr>
          <w:rFonts w:cs="Arial"/>
          <w:b/>
        </w:rPr>
        <w:t>/Participation</w:t>
      </w:r>
      <w:r w:rsidRPr="00040761">
        <w:rPr>
          <w:rFonts w:cs="Arial"/>
          <w:b/>
        </w:rPr>
        <w:t xml:space="preserve"> (5%): </w:t>
      </w:r>
      <w:proofErr w:type="spellStart"/>
      <w:r w:rsidRPr="00040761">
        <w:rPr>
          <w:rFonts w:cs="Arial"/>
        </w:rPr>
        <w:t>iClicker</w:t>
      </w:r>
      <w:proofErr w:type="spellEnd"/>
      <w:r w:rsidRPr="00040761">
        <w:rPr>
          <w:rFonts w:cs="Arial"/>
        </w:rPr>
        <w:t xml:space="preserve"> will be utilized to </w:t>
      </w:r>
      <w:r w:rsidR="00AD38C1" w:rsidRPr="00040761">
        <w:rPr>
          <w:rFonts w:cs="Arial"/>
        </w:rPr>
        <w:t xml:space="preserve">help facilitate discussion during class and to </w:t>
      </w:r>
      <w:r w:rsidRPr="00040761">
        <w:rPr>
          <w:rFonts w:cs="Arial"/>
        </w:rPr>
        <w:t xml:space="preserve">take daily attendance.  </w:t>
      </w:r>
      <w:r w:rsidR="00AD38C1" w:rsidRPr="00040761">
        <w:rPr>
          <w:rFonts w:cs="Arial"/>
        </w:rPr>
        <w:t>(</w:t>
      </w:r>
      <w:proofErr w:type="gramStart"/>
      <w:r w:rsidR="00AD38C1" w:rsidRPr="00040761">
        <w:rPr>
          <w:rFonts w:cs="Arial"/>
        </w:rPr>
        <w:t>i.e</w:t>
      </w:r>
      <w:proofErr w:type="gramEnd"/>
      <w:r w:rsidR="00AD38C1" w:rsidRPr="00040761">
        <w:rPr>
          <w:rFonts w:cs="Arial"/>
        </w:rPr>
        <w:t xml:space="preserve">. If you do not participate, you won’t be marked as attending class).  </w:t>
      </w:r>
      <w:r w:rsidR="00303AA0" w:rsidRPr="00040761">
        <w:rPr>
          <w:rFonts w:cs="Arial"/>
        </w:rPr>
        <w:t xml:space="preserve">Each day, you receive 1 point for attending and 0 for not attending.  Your final attendance grade is the average of your daily attendance grades.  I will drop the two lowest grades from attendance which gives you 2 free absences from the class.  Absences for religious observances, school activities, or documented emergencies do not count towards your 2 free absences (but you must notify </w:t>
      </w:r>
      <w:r w:rsidR="00EF249E" w:rsidRPr="00040761">
        <w:rPr>
          <w:rFonts w:cs="Arial"/>
        </w:rPr>
        <w:t>me</w:t>
      </w:r>
      <w:r w:rsidR="00303AA0" w:rsidRPr="00040761">
        <w:rPr>
          <w:rFonts w:cs="Arial"/>
        </w:rPr>
        <w:t xml:space="preserve"> via email that this occurred).  </w:t>
      </w:r>
    </w:p>
    <w:p w:rsidR="00135473" w:rsidRPr="00135473" w:rsidRDefault="00135473" w:rsidP="00135473">
      <w:pPr>
        <w:pStyle w:val="ListParagraph"/>
        <w:tabs>
          <w:tab w:val="left" w:pos="-108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rPr>
          <w:rFonts w:cs="Arial"/>
        </w:rPr>
      </w:pPr>
    </w:p>
    <w:p w:rsidR="00EF249E" w:rsidRPr="00040761" w:rsidRDefault="00EF249E" w:rsidP="002A1905">
      <w:pPr>
        <w:pStyle w:val="ListParagraph"/>
        <w:numPr>
          <w:ilvl w:val="0"/>
          <w:numId w:val="2"/>
        </w:num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r w:rsidRPr="00040761">
        <w:rPr>
          <w:rFonts w:cs="Arial"/>
          <w:b/>
        </w:rPr>
        <w:t xml:space="preserve">Pre-Class Quizzes (5%): </w:t>
      </w:r>
      <w:r w:rsidRPr="00040761">
        <w:rPr>
          <w:rFonts w:cs="Arial"/>
        </w:rPr>
        <w:t>Before most lectures, you will be required to complete a quiz on Canvas that will evaluate your comprehension of the assigned reading(s).  These quizzes will consist of 4-5 short answer questions focused on important concepts and debates.</w:t>
      </w:r>
      <w:r w:rsidR="00040761" w:rsidRPr="00040761">
        <w:rPr>
          <w:rFonts w:cs="Arial"/>
        </w:rPr>
        <w:t xml:space="preserve">  You are required to submit these quizzes on time regardless of whether you are absent from lecture that day (including excused absences).  However, I will waive the late penalty for 2 quizzes at the end of the term.  </w:t>
      </w:r>
      <w:r w:rsidRPr="00040761">
        <w:rPr>
          <w:rFonts w:cs="Arial"/>
        </w:rPr>
        <w:t xml:space="preserve">Your work will be </w:t>
      </w:r>
      <w:r w:rsidRPr="00040761">
        <w:rPr>
          <w:rFonts w:cs="Arial"/>
        </w:rPr>
        <w:lastRenderedPageBreak/>
        <w:t xml:space="preserve">graded on the scale listed below.  </w:t>
      </w:r>
      <w:r w:rsidR="00C81771">
        <w:rPr>
          <w:rFonts w:cs="Arial"/>
        </w:rPr>
        <w:t>If your work is considered unsatisfactory, you will receive a 0 for the quiz until you resubmit with a late penalty.</w:t>
      </w:r>
    </w:p>
    <w:p w:rsidR="00EF249E" w:rsidRPr="00040761" w:rsidRDefault="00EF249E" w:rsidP="002A1905">
      <w:pPr>
        <w:pStyle w:val="ListParagraph"/>
        <w:numPr>
          <w:ilvl w:val="1"/>
          <w:numId w:val="11"/>
        </w:num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r w:rsidRPr="00040761">
        <w:rPr>
          <w:rFonts w:cs="Arial"/>
        </w:rPr>
        <w:t>0 = Never Submitted</w:t>
      </w:r>
    </w:p>
    <w:p w:rsidR="00EF249E" w:rsidRPr="00040761" w:rsidRDefault="00EF249E" w:rsidP="002A1905">
      <w:pPr>
        <w:pStyle w:val="ListParagraph"/>
        <w:numPr>
          <w:ilvl w:val="1"/>
          <w:numId w:val="11"/>
        </w:num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r w:rsidRPr="00040761">
        <w:rPr>
          <w:rFonts w:cs="Arial"/>
        </w:rPr>
        <w:t xml:space="preserve">1 = Submitted late with satisfactory work.  </w:t>
      </w:r>
    </w:p>
    <w:p w:rsidR="00EF249E" w:rsidRPr="00040761" w:rsidRDefault="00EF249E" w:rsidP="002A1905">
      <w:pPr>
        <w:pStyle w:val="ListParagraph"/>
        <w:numPr>
          <w:ilvl w:val="1"/>
          <w:numId w:val="11"/>
        </w:num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r w:rsidRPr="00040761">
        <w:rPr>
          <w:rFonts w:cs="Arial"/>
        </w:rPr>
        <w:t>2 = Submitted late with excellent work.</w:t>
      </w:r>
    </w:p>
    <w:p w:rsidR="00EF249E" w:rsidRPr="00040761" w:rsidRDefault="00EF249E" w:rsidP="002A1905">
      <w:pPr>
        <w:pStyle w:val="ListParagraph"/>
        <w:numPr>
          <w:ilvl w:val="1"/>
          <w:numId w:val="11"/>
        </w:num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r w:rsidRPr="00040761">
        <w:rPr>
          <w:rFonts w:cs="Arial"/>
        </w:rPr>
        <w:t>3 = Submitted on time with satisfactory work.</w:t>
      </w:r>
    </w:p>
    <w:p w:rsidR="00353C88" w:rsidRPr="00040761" w:rsidRDefault="00EF249E" w:rsidP="002A1905">
      <w:pPr>
        <w:pStyle w:val="ListParagraph"/>
        <w:numPr>
          <w:ilvl w:val="1"/>
          <w:numId w:val="11"/>
        </w:num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r w:rsidRPr="00040761">
        <w:rPr>
          <w:rFonts w:cs="Arial"/>
        </w:rPr>
        <w:t>4 = Submitted on time with excellent work.</w:t>
      </w:r>
    </w:p>
    <w:p w:rsidR="00135473" w:rsidRPr="00135473" w:rsidRDefault="00135473" w:rsidP="00135473">
      <w:pPr>
        <w:pStyle w:val="ListParagraph"/>
        <w:tabs>
          <w:tab w:val="left" w:pos="-108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p>
    <w:p w:rsidR="00135473" w:rsidRDefault="00135473" w:rsidP="002A1905">
      <w:pPr>
        <w:pStyle w:val="ListParagraph"/>
        <w:numPr>
          <w:ilvl w:val="0"/>
          <w:numId w:val="2"/>
        </w:num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r>
        <w:rPr>
          <w:rFonts w:cs="Arial"/>
          <w:b/>
        </w:rPr>
        <w:t xml:space="preserve"> </w:t>
      </w:r>
      <w:r w:rsidR="00040761" w:rsidRPr="00135473">
        <w:rPr>
          <w:rFonts w:cs="Arial"/>
          <w:b/>
        </w:rPr>
        <w:t xml:space="preserve">Exams (65%): </w:t>
      </w:r>
      <w:r w:rsidR="00040761" w:rsidRPr="00135473">
        <w:rPr>
          <w:rFonts w:cs="Arial"/>
        </w:rPr>
        <w:t xml:space="preserve">Two (2) non-cumulative exams will be administered this semester.  The first exam will be worth 30% of your final grade while the second exam will be worth 35%.  They will consist of short and long answer essay questions drawn from the material covered since the last exam. No electronic devices of any kind are allowed during exams – Violations will result in a zero for the test-score.  </w:t>
      </w:r>
    </w:p>
    <w:p w:rsidR="00135473" w:rsidRPr="00135473" w:rsidRDefault="00135473" w:rsidP="00135473">
      <w:pPr>
        <w:pStyle w:val="ListParagraph"/>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rPr>
          <w:rFonts w:cs="Arial"/>
        </w:rPr>
      </w:pPr>
    </w:p>
    <w:p w:rsidR="00640CA5" w:rsidRPr="00640CA5" w:rsidRDefault="00132049" w:rsidP="002A1905">
      <w:pPr>
        <w:pStyle w:val="ListParagraph"/>
        <w:numPr>
          <w:ilvl w:val="0"/>
          <w:numId w:val="2"/>
        </w:num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r w:rsidRPr="00640CA5">
        <w:rPr>
          <w:rFonts w:cs="Arial"/>
          <w:b/>
        </w:rPr>
        <w:t>Critical Analysis Case</w:t>
      </w:r>
      <w:r w:rsidR="00040761" w:rsidRPr="00640CA5">
        <w:rPr>
          <w:rFonts w:cs="Arial"/>
          <w:b/>
        </w:rPr>
        <w:t xml:space="preserve"> Summary</w:t>
      </w:r>
      <w:r w:rsidR="00EF249E" w:rsidRPr="00640CA5">
        <w:rPr>
          <w:rFonts w:cs="Arial"/>
          <w:b/>
        </w:rPr>
        <w:t xml:space="preserve"> (5%): </w:t>
      </w:r>
      <w:r w:rsidR="00EF249E" w:rsidRPr="00640CA5">
        <w:rPr>
          <w:rFonts w:cs="Arial"/>
        </w:rPr>
        <w:t xml:space="preserve">Students are required to submit </w:t>
      </w:r>
      <w:r w:rsidR="00640CA5" w:rsidRPr="00640CA5">
        <w:rPr>
          <w:rFonts w:cs="Arial"/>
        </w:rPr>
        <w:t xml:space="preserve">(on canvas) </w:t>
      </w:r>
      <w:r w:rsidR="00EF249E" w:rsidRPr="00640CA5">
        <w:rPr>
          <w:rFonts w:cs="Arial"/>
        </w:rPr>
        <w:t xml:space="preserve">a 2 page (double-spaced) </w:t>
      </w:r>
      <w:r w:rsidR="00040761" w:rsidRPr="00640CA5">
        <w:rPr>
          <w:rFonts w:cs="Arial"/>
        </w:rPr>
        <w:t>summary</w:t>
      </w:r>
      <w:r w:rsidR="00EF249E" w:rsidRPr="00640CA5">
        <w:rPr>
          <w:rFonts w:cs="Arial"/>
        </w:rPr>
        <w:t xml:space="preserve"> of </w:t>
      </w:r>
      <w:r w:rsidRPr="00640CA5">
        <w:rPr>
          <w:rFonts w:cs="Arial"/>
        </w:rPr>
        <w:t xml:space="preserve">the case </w:t>
      </w:r>
      <w:r w:rsidR="008E6A4A" w:rsidRPr="00640CA5">
        <w:rPr>
          <w:rFonts w:cs="Arial"/>
        </w:rPr>
        <w:t xml:space="preserve">they have chosen </w:t>
      </w:r>
      <w:r w:rsidR="00640CA5" w:rsidRPr="00640CA5">
        <w:rPr>
          <w:rFonts w:cs="Arial"/>
        </w:rPr>
        <w:t xml:space="preserve">(from the list below) </w:t>
      </w:r>
      <w:r w:rsidR="008E6A4A" w:rsidRPr="00640CA5">
        <w:rPr>
          <w:rFonts w:cs="Arial"/>
        </w:rPr>
        <w:t xml:space="preserve">for their project and their preliminary thoughts on the policy and political implications of the decision.  </w:t>
      </w:r>
      <w:r w:rsidR="00640CA5" w:rsidRPr="00640CA5">
        <w:rPr>
          <w:rFonts w:cs="Arial"/>
        </w:rPr>
        <w:t xml:space="preserve">I will return them to you with my comments, criticisms, and recommendations.  You are encouraged to speak with me during office hours about your project before this is due.  Late papers will receive a 3 point deduction for every day late.  </w:t>
      </w:r>
      <w:r w:rsidR="002A1905">
        <w:rPr>
          <w:rFonts w:cs="Arial"/>
        </w:rPr>
        <w:t>Due Friday (3/23).</w:t>
      </w:r>
    </w:p>
    <w:p w:rsidR="00640CA5" w:rsidRPr="00640CA5" w:rsidRDefault="00640CA5" w:rsidP="002A1905">
      <w:pPr>
        <w:pStyle w:val="ListParagraph"/>
        <w:numPr>
          <w:ilvl w:val="1"/>
          <w:numId w:val="12"/>
        </w:num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r w:rsidRPr="00640CA5">
        <w:rPr>
          <w:rFonts w:cs="Arial"/>
        </w:rPr>
        <w:t xml:space="preserve">Case Summary – One page summary of relevant facts, lower court history, and Supreme Court decision.  Although you may obviously consult reputable sources for help (Oyez.org, SupremeCourt.gov) you must read the entire decision (Majority, Concurring, and Dissenting Opinions) to formulate this summary.  I want your summary – not someone else’s – plagiarism will not be tolerated.  </w:t>
      </w:r>
      <w:r w:rsidR="00BA19AD">
        <w:rPr>
          <w:rFonts w:cs="Arial"/>
        </w:rPr>
        <w:t>All submissions will be processed through Turnitin.com to evaluate for plagiarism.</w:t>
      </w:r>
    </w:p>
    <w:p w:rsidR="00640CA5" w:rsidRPr="00640CA5" w:rsidRDefault="00640CA5" w:rsidP="002A1905">
      <w:pPr>
        <w:pStyle w:val="ListParagraph"/>
        <w:numPr>
          <w:ilvl w:val="1"/>
          <w:numId w:val="12"/>
        </w:num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r w:rsidRPr="00640CA5">
        <w:rPr>
          <w:rFonts w:cs="Arial"/>
        </w:rPr>
        <w:t xml:space="preserve">Preliminary Thoughts – One page preliminary summary of the policy and political implications of this decision.  You must cite any sources (e.g. reputable news outlets, academic journals, </w:t>
      </w:r>
      <w:r w:rsidR="00DB59DE">
        <w:rPr>
          <w:rFonts w:cs="Arial"/>
        </w:rPr>
        <w:t xml:space="preserve">law reviews, </w:t>
      </w:r>
      <w:proofErr w:type="gramStart"/>
      <w:r w:rsidRPr="00640CA5">
        <w:rPr>
          <w:rFonts w:cs="Arial"/>
        </w:rPr>
        <w:t>relevant</w:t>
      </w:r>
      <w:proofErr w:type="gramEnd"/>
      <w:r w:rsidRPr="00640CA5">
        <w:rPr>
          <w:rFonts w:cs="Arial"/>
        </w:rPr>
        <w:t xml:space="preserve"> publications by interested parties) that aided you in </w:t>
      </w:r>
      <w:r>
        <w:rPr>
          <w:rFonts w:cs="Arial"/>
        </w:rPr>
        <w:t>formulating these ideas.  There is no required number of sources at this stage of the project, but it behooves you to s</w:t>
      </w:r>
      <w:r w:rsidR="00DB59DE">
        <w:rPr>
          <w:rFonts w:cs="Arial"/>
        </w:rPr>
        <w:t>tart finding sources.</w:t>
      </w:r>
    </w:p>
    <w:p w:rsidR="00640CA5" w:rsidRPr="00640CA5" w:rsidRDefault="00640CA5" w:rsidP="002A1905">
      <w:pPr>
        <w:pStyle w:val="ListParagraph"/>
        <w:numPr>
          <w:ilvl w:val="1"/>
          <w:numId w:val="12"/>
        </w:num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r w:rsidRPr="00640CA5">
        <w:rPr>
          <w:rFonts w:cs="Arial"/>
        </w:rPr>
        <w:t xml:space="preserve">Case List: </w:t>
      </w:r>
    </w:p>
    <w:p w:rsidR="00640CA5" w:rsidRPr="00640CA5" w:rsidRDefault="00640CA5" w:rsidP="002A1905">
      <w:pPr>
        <w:pStyle w:val="ListParagraph"/>
        <w:numPr>
          <w:ilvl w:val="2"/>
          <w:numId w:val="14"/>
        </w:numPr>
        <w:spacing w:after="200" w:line="276" w:lineRule="auto"/>
      </w:pPr>
      <w:r w:rsidRPr="00640CA5">
        <w:t>District of Columbia v Heller (2008) – 2</w:t>
      </w:r>
      <w:r w:rsidRPr="00640CA5">
        <w:rPr>
          <w:vertAlign w:val="superscript"/>
        </w:rPr>
        <w:t>nd</w:t>
      </w:r>
      <w:r w:rsidRPr="00640CA5">
        <w:t xml:space="preserve"> Amendment Protections</w:t>
      </w:r>
    </w:p>
    <w:p w:rsidR="00640CA5" w:rsidRPr="00640CA5" w:rsidRDefault="00640CA5" w:rsidP="002A1905">
      <w:pPr>
        <w:pStyle w:val="ListParagraph"/>
        <w:numPr>
          <w:ilvl w:val="2"/>
          <w:numId w:val="14"/>
        </w:numPr>
        <w:spacing w:after="200" w:line="276" w:lineRule="auto"/>
      </w:pPr>
      <w:r w:rsidRPr="00640CA5">
        <w:t>Citizens United v FEC (2010) – Campaign Finance</w:t>
      </w:r>
    </w:p>
    <w:p w:rsidR="00640CA5" w:rsidRPr="00640CA5" w:rsidRDefault="00640CA5" w:rsidP="002A1905">
      <w:pPr>
        <w:pStyle w:val="ListParagraph"/>
        <w:numPr>
          <w:ilvl w:val="2"/>
          <w:numId w:val="14"/>
        </w:numPr>
        <w:spacing w:after="200" w:line="276" w:lineRule="auto"/>
      </w:pPr>
      <w:r w:rsidRPr="00640CA5">
        <w:t xml:space="preserve">National Federation of Independent Business v Sebelius (2012) - </w:t>
      </w:r>
      <w:proofErr w:type="spellStart"/>
      <w:r w:rsidRPr="00640CA5">
        <w:t>Obamacare</w:t>
      </w:r>
      <w:proofErr w:type="spellEnd"/>
    </w:p>
    <w:p w:rsidR="00640CA5" w:rsidRPr="00640CA5" w:rsidRDefault="00640CA5" w:rsidP="002A1905">
      <w:pPr>
        <w:pStyle w:val="ListParagraph"/>
        <w:numPr>
          <w:ilvl w:val="2"/>
          <w:numId w:val="14"/>
        </w:numPr>
        <w:spacing w:after="200" w:line="276" w:lineRule="auto"/>
      </w:pPr>
      <w:r w:rsidRPr="00640CA5">
        <w:t>Shelby County v Holder (2013) – Voting Law Changes</w:t>
      </w:r>
    </w:p>
    <w:p w:rsidR="00640CA5" w:rsidRPr="00640CA5" w:rsidRDefault="00640CA5" w:rsidP="002A1905">
      <w:pPr>
        <w:pStyle w:val="ListParagraph"/>
        <w:numPr>
          <w:ilvl w:val="2"/>
          <w:numId w:val="14"/>
        </w:numPr>
        <w:spacing w:after="200" w:line="276" w:lineRule="auto"/>
      </w:pPr>
      <w:proofErr w:type="spellStart"/>
      <w:r w:rsidRPr="00640CA5">
        <w:rPr>
          <w:bCs/>
          <w:iCs/>
        </w:rPr>
        <w:t>Obergefell</w:t>
      </w:r>
      <w:proofErr w:type="spellEnd"/>
      <w:r w:rsidRPr="00640CA5">
        <w:rPr>
          <w:bCs/>
          <w:iCs/>
        </w:rPr>
        <w:t xml:space="preserve"> v. Hodges (2015) – Legalize Same-Sex Marriage</w:t>
      </w:r>
    </w:p>
    <w:p w:rsidR="00640CA5" w:rsidRPr="00640CA5" w:rsidRDefault="00640CA5" w:rsidP="002A1905">
      <w:pPr>
        <w:pStyle w:val="ListParagraph"/>
        <w:numPr>
          <w:ilvl w:val="1"/>
          <w:numId w:val="12"/>
        </w:num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r w:rsidRPr="00640CA5">
        <w:rPr>
          <w:rFonts w:cs="Arial"/>
        </w:rPr>
        <w:t>You are encouraged to choose a case from this list – However, you may (with my permission) examine an alternative case that meets the following criteria:</w:t>
      </w:r>
    </w:p>
    <w:p w:rsidR="00640CA5" w:rsidRPr="00640CA5" w:rsidRDefault="00640CA5" w:rsidP="002A1905">
      <w:pPr>
        <w:pStyle w:val="ListParagraph"/>
        <w:numPr>
          <w:ilvl w:val="2"/>
          <w:numId w:val="13"/>
        </w:num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r w:rsidRPr="00640CA5">
        <w:rPr>
          <w:rFonts w:cs="Arial"/>
        </w:rPr>
        <w:t>Decided in the last 10 years or so</w:t>
      </w:r>
    </w:p>
    <w:p w:rsidR="00640CA5" w:rsidRPr="00640CA5" w:rsidRDefault="00640CA5" w:rsidP="002A1905">
      <w:pPr>
        <w:pStyle w:val="ListParagraph"/>
        <w:numPr>
          <w:ilvl w:val="2"/>
          <w:numId w:val="13"/>
        </w:num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r w:rsidRPr="00640CA5">
        <w:rPr>
          <w:rFonts w:cs="Arial"/>
        </w:rPr>
        <w:t>Did not have a unanimous decision</w:t>
      </w:r>
    </w:p>
    <w:p w:rsidR="00640CA5" w:rsidRPr="00640CA5" w:rsidRDefault="00640CA5" w:rsidP="002A1905">
      <w:pPr>
        <w:pStyle w:val="ListParagraph"/>
        <w:numPr>
          <w:ilvl w:val="2"/>
          <w:numId w:val="13"/>
        </w:num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r w:rsidRPr="00640CA5">
        <w:rPr>
          <w:rFonts w:cs="Arial"/>
        </w:rPr>
        <w:t>Dealt with issues that have the potential to influence public policy.</w:t>
      </w:r>
    </w:p>
    <w:p w:rsidR="00135473" w:rsidRPr="00DB59DE" w:rsidRDefault="00135473" w:rsidP="00DB59DE">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p>
    <w:p w:rsidR="00EF249E" w:rsidRDefault="00EF249E" w:rsidP="002A1905">
      <w:pPr>
        <w:pStyle w:val="ListParagraph"/>
        <w:numPr>
          <w:ilvl w:val="0"/>
          <w:numId w:val="2"/>
        </w:num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r w:rsidRPr="00040761">
        <w:rPr>
          <w:rFonts w:cs="Arial"/>
          <w:b/>
        </w:rPr>
        <w:lastRenderedPageBreak/>
        <w:t>Critical Analysis Paper (20%):</w:t>
      </w:r>
      <w:r w:rsidRPr="00040761">
        <w:rPr>
          <w:rFonts w:cs="Arial"/>
        </w:rPr>
        <w:t xml:space="preserve"> Students are required to complete a 10-12 page (double-spaced) paper </w:t>
      </w:r>
      <w:r w:rsidR="00DB59DE">
        <w:rPr>
          <w:rFonts w:cs="Arial"/>
        </w:rPr>
        <w:t>analyzing a Supreme Court decision from the list provided.</w:t>
      </w:r>
      <w:r w:rsidRPr="00040761">
        <w:rPr>
          <w:rFonts w:cs="Arial"/>
        </w:rPr>
        <w:t xml:space="preserve">  </w:t>
      </w:r>
      <w:r w:rsidR="00DB59DE">
        <w:rPr>
          <w:rFonts w:cs="Arial"/>
        </w:rPr>
        <w:t xml:space="preserve">Your task is to examine how politics may have influenced this decision and how this decision in turn may have influenced public policy and politics.  </w:t>
      </w:r>
      <w:r w:rsidRPr="00040761">
        <w:rPr>
          <w:rFonts w:cs="Arial"/>
        </w:rPr>
        <w:t>This paper will b</w:t>
      </w:r>
      <w:r w:rsidR="00040761">
        <w:rPr>
          <w:rFonts w:cs="Arial"/>
        </w:rPr>
        <w:t>e worth 20</w:t>
      </w:r>
      <w:r w:rsidRPr="00040761">
        <w:rPr>
          <w:rFonts w:cs="Arial"/>
        </w:rPr>
        <w:t xml:space="preserve">% of your final grade.  </w:t>
      </w:r>
      <w:r w:rsidR="00135473">
        <w:rPr>
          <w:rFonts w:cs="Arial"/>
        </w:rPr>
        <w:t>Late papers will receive a 3</w:t>
      </w:r>
      <w:r w:rsidRPr="00040761">
        <w:rPr>
          <w:rFonts w:cs="Arial"/>
        </w:rPr>
        <w:t xml:space="preserve"> point deduction for every day late.  </w:t>
      </w:r>
      <w:r w:rsidR="002A1905">
        <w:rPr>
          <w:rFonts w:cs="Arial"/>
        </w:rPr>
        <w:t xml:space="preserve">Due Monday (5/14).  </w:t>
      </w:r>
      <w:r w:rsidR="00BA19AD">
        <w:rPr>
          <w:rFonts w:cs="Arial"/>
        </w:rPr>
        <w:t xml:space="preserve">All papers will be processed through Turnitin.com to evaluate for plagiarism.  </w:t>
      </w:r>
      <w:r w:rsidR="00DB59DE">
        <w:rPr>
          <w:rFonts w:cs="Arial"/>
        </w:rPr>
        <w:t>This paper should have the following components:</w:t>
      </w:r>
    </w:p>
    <w:p w:rsidR="00DB59DE" w:rsidRDefault="00DB59DE" w:rsidP="002A1905">
      <w:pPr>
        <w:pStyle w:val="ListParagraph"/>
        <w:numPr>
          <w:ilvl w:val="1"/>
          <w:numId w:val="2"/>
        </w:num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r>
        <w:rPr>
          <w:rFonts w:cs="Arial"/>
        </w:rPr>
        <w:t xml:space="preserve">Short summary of the relevant facts of the case, lower court history, Supreme Court decision.  </w:t>
      </w:r>
    </w:p>
    <w:p w:rsidR="00DB59DE" w:rsidRDefault="00DB59DE" w:rsidP="002A1905">
      <w:pPr>
        <w:pStyle w:val="ListParagraph"/>
        <w:numPr>
          <w:ilvl w:val="1"/>
          <w:numId w:val="2"/>
        </w:num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r>
        <w:rPr>
          <w:rFonts w:cs="Arial"/>
        </w:rPr>
        <w:t>Discussion of the relevant actors and interests in this case.  Who cared about the outcome and how did they seek to influence the decision?</w:t>
      </w:r>
    </w:p>
    <w:p w:rsidR="00DB59DE" w:rsidRDefault="00DB59DE" w:rsidP="002A1905">
      <w:pPr>
        <w:pStyle w:val="ListParagraph"/>
        <w:numPr>
          <w:ilvl w:val="1"/>
          <w:numId w:val="2"/>
        </w:num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r>
        <w:rPr>
          <w:rFonts w:cs="Arial"/>
        </w:rPr>
        <w:t xml:space="preserve">Apply the “Strategic Model” (Epstein and Knight) to this case.  What kinds of constraints did the court face in making this decision?  </w:t>
      </w:r>
    </w:p>
    <w:p w:rsidR="00D04ABF" w:rsidRDefault="00D04ABF" w:rsidP="002A1905">
      <w:pPr>
        <w:pStyle w:val="ListParagraph"/>
        <w:numPr>
          <w:ilvl w:val="1"/>
          <w:numId w:val="2"/>
        </w:num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r>
        <w:rPr>
          <w:rFonts w:cs="Arial"/>
        </w:rPr>
        <w:t xml:space="preserve">Analysis of how this decision affects public policy and politics.  How has this decision been implemented?  Were there any constraints or challenges to the implementation of this decision?  What was the reaction to this decision (e.g. from the Public, Interest Groups, Members of Congress, Executive Branch)?  How has this decision affect politics? </w:t>
      </w:r>
    </w:p>
    <w:p w:rsidR="00135473" w:rsidRDefault="00135473" w:rsidP="00135473"/>
    <w:p w:rsidR="00826BF5" w:rsidRDefault="00826BF5" w:rsidP="00826BF5">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b/>
        </w:rPr>
      </w:pPr>
      <w:r>
        <w:rPr>
          <w:rFonts w:cs="Arial"/>
          <w:b/>
        </w:rPr>
        <w:t>Final Letter Grades:</w:t>
      </w:r>
    </w:p>
    <w:p w:rsidR="00826BF5" w:rsidRDefault="00826BF5" w:rsidP="00826BF5">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r>
        <w:rPr>
          <w:rFonts w:cs="Arial"/>
        </w:rPr>
        <w:t>A: 93</w:t>
      </w:r>
      <w:r>
        <w:rPr>
          <w:rFonts w:cs="Arial"/>
        </w:rPr>
        <w:tab/>
      </w:r>
      <w:r>
        <w:rPr>
          <w:rFonts w:cs="Arial"/>
        </w:rPr>
        <w:tab/>
        <w:t>A-: 90</w:t>
      </w:r>
      <w:r>
        <w:rPr>
          <w:rFonts w:cs="Arial"/>
        </w:rPr>
        <w:tab/>
      </w:r>
      <w:r>
        <w:rPr>
          <w:rFonts w:cs="Arial"/>
        </w:rPr>
        <w:tab/>
        <w:t>B+: 87</w:t>
      </w:r>
      <w:r>
        <w:rPr>
          <w:rFonts w:cs="Arial"/>
        </w:rPr>
        <w:tab/>
      </w:r>
      <w:r>
        <w:rPr>
          <w:rFonts w:cs="Arial"/>
        </w:rPr>
        <w:tab/>
        <w:t>B: 83</w:t>
      </w:r>
      <w:r>
        <w:rPr>
          <w:rFonts w:cs="Arial"/>
        </w:rPr>
        <w:tab/>
      </w:r>
      <w:r>
        <w:rPr>
          <w:rFonts w:cs="Arial"/>
        </w:rPr>
        <w:tab/>
        <w:t>B-: 80</w:t>
      </w:r>
      <w:r>
        <w:rPr>
          <w:rFonts w:cs="Arial"/>
        </w:rPr>
        <w:tab/>
      </w:r>
      <w:r>
        <w:rPr>
          <w:rFonts w:cs="Arial"/>
        </w:rPr>
        <w:tab/>
        <w:t>C+: 77</w:t>
      </w:r>
    </w:p>
    <w:p w:rsidR="00826BF5" w:rsidRDefault="00826BF5" w:rsidP="00826BF5">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r>
        <w:rPr>
          <w:rFonts w:cs="Arial"/>
        </w:rPr>
        <w:t>C: 73</w:t>
      </w:r>
      <w:r>
        <w:rPr>
          <w:rFonts w:cs="Arial"/>
        </w:rPr>
        <w:tab/>
      </w:r>
      <w:r>
        <w:rPr>
          <w:rFonts w:cs="Arial"/>
        </w:rPr>
        <w:tab/>
        <w:t>C-: 70</w:t>
      </w:r>
      <w:r>
        <w:rPr>
          <w:rFonts w:cs="Arial"/>
        </w:rPr>
        <w:tab/>
      </w:r>
      <w:r>
        <w:rPr>
          <w:rFonts w:cs="Arial"/>
        </w:rPr>
        <w:tab/>
        <w:t>D+: 67</w:t>
      </w:r>
      <w:r>
        <w:rPr>
          <w:rFonts w:cs="Arial"/>
        </w:rPr>
        <w:tab/>
      </w:r>
      <w:r>
        <w:rPr>
          <w:rFonts w:cs="Arial"/>
        </w:rPr>
        <w:tab/>
        <w:t>D: 63</w:t>
      </w:r>
      <w:r>
        <w:rPr>
          <w:rFonts w:cs="Arial"/>
        </w:rPr>
        <w:tab/>
      </w:r>
      <w:r>
        <w:rPr>
          <w:rFonts w:cs="Arial"/>
        </w:rPr>
        <w:tab/>
        <w:t>D-: 60</w:t>
      </w:r>
      <w:r>
        <w:rPr>
          <w:rFonts w:cs="Arial"/>
        </w:rPr>
        <w:tab/>
      </w:r>
      <w:r>
        <w:rPr>
          <w:rFonts w:cs="Arial"/>
        </w:rPr>
        <w:tab/>
        <w:t>F: 59</w:t>
      </w:r>
    </w:p>
    <w:p w:rsidR="00826BF5" w:rsidRDefault="00826BF5" w:rsidP="00826BF5">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p>
    <w:p w:rsidR="003913CA" w:rsidRPr="003913CA" w:rsidRDefault="003913CA" w:rsidP="00826BF5">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r w:rsidRPr="00132049">
        <w:rPr>
          <w:rFonts w:cs="Arial"/>
          <w:b/>
        </w:rPr>
        <w:t xml:space="preserve">Late Assignments: </w:t>
      </w:r>
      <w:r w:rsidRPr="00132049">
        <w:rPr>
          <w:rFonts w:cs="Arial"/>
        </w:rPr>
        <w:t xml:space="preserve">Students will be penalized 3 points for each day in which an assignment (i.e. </w:t>
      </w:r>
      <w:r w:rsidR="00132049" w:rsidRPr="00132049">
        <w:rPr>
          <w:rFonts w:cs="Arial"/>
        </w:rPr>
        <w:t>Critical Analysis Case Summary/Paper</w:t>
      </w:r>
      <w:r w:rsidRPr="00132049">
        <w:rPr>
          <w:rFonts w:cs="Arial"/>
        </w:rPr>
        <w:t xml:space="preserve">) is late.  After </w:t>
      </w:r>
      <w:r w:rsidR="00132049" w:rsidRPr="00132049">
        <w:rPr>
          <w:rFonts w:cs="Arial"/>
        </w:rPr>
        <w:t>14</w:t>
      </w:r>
      <w:r w:rsidRPr="00132049">
        <w:rPr>
          <w:rFonts w:cs="Arial"/>
        </w:rPr>
        <w:t xml:space="preserve"> days late, the student will receive a 0 for the assignment.  However, if a student submits an assignment that is deemed to be </w:t>
      </w:r>
      <w:r w:rsidRPr="00132049">
        <w:rPr>
          <w:rFonts w:cs="Arial"/>
          <w:b/>
        </w:rPr>
        <w:t>satisfactory</w:t>
      </w:r>
      <w:r w:rsidRPr="00132049">
        <w:rPr>
          <w:rFonts w:cs="Arial"/>
        </w:rPr>
        <w:t xml:space="preserve"> (i.e. work that would be consider passing without the late penalty)</w:t>
      </w:r>
      <w:r w:rsidR="006A0C03" w:rsidRPr="00132049">
        <w:rPr>
          <w:rFonts w:cs="Arial"/>
        </w:rPr>
        <w:t xml:space="preserve"> after </w:t>
      </w:r>
      <w:r w:rsidR="00132049" w:rsidRPr="00132049">
        <w:rPr>
          <w:rFonts w:cs="Arial"/>
        </w:rPr>
        <w:t xml:space="preserve">the 14 days period has </w:t>
      </w:r>
      <w:proofErr w:type="spellStart"/>
      <w:r w:rsidR="00132049" w:rsidRPr="00132049">
        <w:rPr>
          <w:rFonts w:cs="Arial"/>
        </w:rPr>
        <w:t>experied</w:t>
      </w:r>
      <w:proofErr w:type="spellEnd"/>
      <w:r w:rsidR="006A0C03" w:rsidRPr="00132049">
        <w:rPr>
          <w:rFonts w:cs="Arial"/>
        </w:rPr>
        <w:t>, they will receive a 50 rather than a 0.  These late submissions will be accepted for any assignment until the final day of class.</w:t>
      </w:r>
      <w:r w:rsidR="006A0C03">
        <w:rPr>
          <w:rFonts w:cs="Arial"/>
        </w:rPr>
        <w:t xml:space="preserve">  </w:t>
      </w:r>
    </w:p>
    <w:p w:rsidR="003913CA" w:rsidRDefault="003913CA" w:rsidP="00826BF5">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b/>
        </w:rPr>
      </w:pPr>
    </w:p>
    <w:p w:rsidR="00826BF5" w:rsidRDefault="00826BF5" w:rsidP="00826BF5">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b/>
        </w:rPr>
      </w:pPr>
      <w:r>
        <w:rPr>
          <w:rFonts w:cs="Arial"/>
          <w:b/>
        </w:rPr>
        <w:t>Make-Up Exams</w:t>
      </w:r>
      <w:r w:rsidRPr="00B04512">
        <w:rPr>
          <w:rFonts w:cs="Arial"/>
          <w:b/>
        </w:rPr>
        <w:t xml:space="preserve">: </w:t>
      </w:r>
      <w:r>
        <w:rPr>
          <w:rFonts w:cs="Arial"/>
        </w:rPr>
        <w:t>Excused absences from exams or assignments can only be obtained for two reasons: (1) Series personal or family emergencies (you must notify me of your emergency as soon as physically possible), and (2) university approved activities (as arranged in advance with me).  A slip from the health center/doctor’s office saying you had an appointment is not sufficient documentation of a serious illness – you must obtain a note from</w:t>
      </w:r>
      <w:r w:rsidRPr="00B04512">
        <w:rPr>
          <w:rFonts w:cs="Arial"/>
        </w:rPr>
        <w:t xml:space="preserve"> your Dean in order to take a make-up exam and contact me immediately to let me know that you are unabl</w:t>
      </w:r>
      <w:r>
        <w:rPr>
          <w:rFonts w:cs="Arial"/>
        </w:rPr>
        <w:t xml:space="preserve">e to take the exam as scheduled.  </w:t>
      </w:r>
      <w:r>
        <w:rPr>
          <w:rFonts w:cs="Arial"/>
          <w:b/>
        </w:rPr>
        <w:t xml:space="preserve">An unexcused absence from an exam/assignment will result in a grade of zero for that assignment.  </w:t>
      </w:r>
    </w:p>
    <w:p w:rsidR="00826BF5" w:rsidRDefault="00826BF5" w:rsidP="00826BF5">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p>
    <w:p w:rsidR="006A0C03" w:rsidRPr="00FF15DB" w:rsidRDefault="006A0C03" w:rsidP="006A0C03">
      <w:r>
        <w:rPr>
          <w:b/>
        </w:rPr>
        <w:t>Canvas</w:t>
      </w:r>
      <w:r w:rsidRPr="00FF15DB">
        <w:rPr>
          <w:b/>
        </w:rPr>
        <w:t xml:space="preserve">: </w:t>
      </w:r>
      <w:r w:rsidRPr="00FF15DB">
        <w:t xml:space="preserve">Our class </w:t>
      </w:r>
      <w:r>
        <w:t>Canvas</w:t>
      </w:r>
      <w:r w:rsidRPr="00FF15DB">
        <w:t xml:space="preserve"> website will have a variety of resources to help you throughout the semester.  You will find recommended readings, assigned readings that are not in the text book, and lecture notes (found in the “</w:t>
      </w:r>
      <w:r>
        <w:t>Files</w:t>
      </w:r>
      <w:r w:rsidRPr="00FF15DB">
        <w:t xml:space="preserve">” section).  The </w:t>
      </w:r>
      <w:r>
        <w:t>Canvas</w:t>
      </w:r>
      <w:r w:rsidRPr="00FF15DB">
        <w:t xml:space="preserve"> site also contains a discussion forum </w:t>
      </w:r>
      <w:r>
        <w:t>where you can</w:t>
      </w:r>
      <w:r w:rsidRPr="00FF15DB">
        <w:t xml:space="preserve"> post materials you may find to be helpful to others as well as any questions you may have about the course.  If you have a question, chances are that other people will as well, so please post them </w:t>
      </w:r>
      <w:r>
        <w:t>there</w:t>
      </w:r>
      <w:r w:rsidRPr="00FF15DB">
        <w:t xml:space="preserve"> so everyone can benefit from them.  </w:t>
      </w:r>
    </w:p>
    <w:p w:rsidR="006A0C03" w:rsidRDefault="006A0C03" w:rsidP="00826BF5">
      <w:pPr>
        <w:rPr>
          <w:b/>
          <w:bCs/>
        </w:rPr>
      </w:pPr>
    </w:p>
    <w:p w:rsidR="00826BF5" w:rsidRDefault="00826BF5" w:rsidP="00826BF5">
      <w:r w:rsidRPr="00B04512">
        <w:rPr>
          <w:b/>
          <w:bCs/>
        </w:rPr>
        <w:t>Class Conduct:</w:t>
      </w:r>
      <w:r w:rsidRPr="00B04512">
        <w:t xml:space="preserve">  The classroom is a special environment in which students and faculty come together to promote learning and growth. It is essential to this learning environment that respect for the right of others seeking to learn, </w:t>
      </w:r>
      <w:r>
        <w:t xml:space="preserve">respect for the professionalism </w:t>
      </w:r>
      <w:r w:rsidRPr="00B04512">
        <w:t xml:space="preserve">of the instructor, and the general goals of academic freedom are maintained. Student conduct, which disrupts the learning process, will not be tolerated and may lead to disciplinary action or removal from class per university policy. </w:t>
      </w:r>
      <w:r>
        <w:t xml:space="preserve">Disruptive behavior is inappropriate student behavior that a reasonable faculty member would view as interfering with the ability of instructors to teach and students to learn. It may constitute a violation of law, a violation of the student conduct code or a violation of an instructor’s established rules of conduct for a particular class.  Civil expression, disagreement or debate as permitted within the class by a faculty member is not disruptive behavior. Each student has a right to the freedom of thought and expression, including a right to reasoned dissent, in his or her classes. A student’s right to exercise academic freedom carries with it concomitant responsibilities. These responsibilities are owed to other students, faculty members and the institution. Failure to live up to these responsibilities carries with it the possibility of sanctions, up to and including removal from a class, removal from a program and/or removal from the university.  The University of Delaware’s code of conduct is available here: </w:t>
      </w:r>
      <w:hyperlink r:id="rId5" w:history="1">
        <w:r w:rsidRPr="00077AD0">
          <w:rPr>
            <w:rStyle w:val="Hyperlink"/>
          </w:rPr>
          <w:t>http://www1.udel.edu/stuguide/16-17/code.html</w:t>
        </w:r>
      </w:hyperlink>
      <w:r>
        <w:t>)</w:t>
      </w:r>
    </w:p>
    <w:p w:rsidR="00826BF5" w:rsidRPr="00B04512" w:rsidRDefault="00826BF5" w:rsidP="00826BF5"/>
    <w:p w:rsidR="00826BF5" w:rsidRDefault="00826BF5" w:rsidP="00826BF5">
      <w:pPr>
        <w:rPr>
          <w:u w:val="single"/>
        </w:rPr>
      </w:pPr>
      <w:r w:rsidRPr="00B04512">
        <w:rPr>
          <w:u w:val="single"/>
        </w:rPr>
        <w:t xml:space="preserve">Behaviors that interfere with effective teaching and learning, such as </w:t>
      </w:r>
      <w:r w:rsidRPr="00B04512">
        <w:rPr>
          <w:iCs/>
          <w:u w:val="single"/>
        </w:rPr>
        <w:t>late arrival, leaving for the bathroom, early departures without instructor permission,</w:t>
      </w:r>
      <w:r w:rsidRPr="00B04512">
        <w:rPr>
          <w:u w:val="single"/>
        </w:rPr>
        <w:t xml:space="preserve"> </w:t>
      </w:r>
      <w:r w:rsidRPr="00B04512">
        <w:rPr>
          <w:iCs/>
          <w:u w:val="single"/>
        </w:rPr>
        <w:t>talking to each other during the lectures</w:t>
      </w:r>
      <w:r w:rsidRPr="00B04512">
        <w:rPr>
          <w:u w:val="single"/>
        </w:rPr>
        <w:t>, sleeping, playing with cell-phones, etc. will not be tolerated.</w:t>
      </w:r>
    </w:p>
    <w:p w:rsidR="00826BF5" w:rsidRDefault="00826BF5" w:rsidP="00826BF5">
      <w:pPr>
        <w:rPr>
          <w:u w:val="single"/>
        </w:rPr>
      </w:pPr>
    </w:p>
    <w:p w:rsidR="006A0C03" w:rsidRPr="006A0C03" w:rsidRDefault="00826BF5" w:rsidP="00826BF5">
      <w:r w:rsidRPr="006A0C03">
        <w:rPr>
          <w:b/>
        </w:rPr>
        <w:t>Plagiarism and Academic Integrity:</w:t>
      </w:r>
      <w:r w:rsidRPr="006A0C03">
        <w:t xml:space="preserve">  Plagiarism and cheating are violations of the University of Delaware’s Student Conduct Code and will not be tolerated in this class.  </w:t>
      </w:r>
    </w:p>
    <w:p w:rsidR="006A0C03" w:rsidRPr="006A0C03" w:rsidRDefault="006A0C03" w:rsidP="006A0C03">
      <w:pPr>
        <w:pStyle w:val="normal0"/>
        <w:contextualSpacing w:val="0"/>
        <w:rPr>
          <w:rFonts w:ascii="Times New Roman" w:hAnsi="Times New Roman" w:cs="Times New Roman"/>
          <w:sz w:val="24"/>
          <w:szCs w:val="24"/>
        </w:rPr>
      </w:pPr>
      <w:r w:rsidRPr="006A0C03">
        <w:rPr>
          <w:rFonts w:ascii="Times New Roman" w:hAnsi="Times New Roman" w:cs="Times New Roman"/>
          <w:sz w:val="24"/>
          <w:szCs w:val="24"/>
        </w:rPr>
        <w:t xml:space="preserve">Please familiarize yourself with UD policies regarding academic dishonesty. To falsify the results of one's research, to steal the words or ideas of another, to cheat on an assignment, to re-submit the same assignment for different classes, or to allow or assist another to commit these acts corrupts the educational process.  Students are expected to do their own work and neither </w:t>
      </w:r>
      <w:proofErr w:type="gramStart"/>
      <w:r w:rsidRPr="006A0C03">
        <w:rPr>
          <w:rFonts w:ascii="Times New Roman" w:hAnsi="Times New Roman" w:cs="Times New Roman"/>
          <w:sz w:val="24"/>
          <w:szCs w:val="24"/>
        </w:rPr>
        <w:t>give</w:t>
      </w:r>
      <w:proofErr w:type="gramEnd"/>
      <w:r w:rsidRPr="006A0C03">
        <w:rPr>
          <w:rFonts w:ascii="Times New Roman" w:hAnsi="Times New Roman" w:cs="Times New Roman"/>
          <w:sz w:val="24"/>
          <w:szCs w:val="24"/>
        </w:rPr>
        <w:t xml:space="preserve"> nor receive unauthorized assistance. Complete details of the university's academic integrity policies and procedures can be found at </w:t>
      </w:r>
      <w:hyperlink r:id="rId6">
        <w:r w:rsidRPr="006A0C03">
          <w:rPr>
            <w:rFonts w:ascii="Times New Roman" w:hAnsi="Times New Roman" w:cs="Times New Roman"/>
            <w:color w:val="1155CC"/>
            <w:sz w:val="24"/>
            <w:szCs w:val="24"/>
            <w:u w:val="single"/>
          </w:rPr>
          <w:t>http://www1.udel.edu/studentconduct/policyref.html</w:t>
        </w:r>
      </w:hyperlink>
      <w:r w:rsidRPr="006A0C03">
        <w:rPr>
          <w:rFonts w:ascii="Times New Roman" w:hAnsi="Times New Roman" w:cs="Times New Roman"/>
          <w:sz w:val="24"/>
          <w:szCs w:val="24"/>
        </w:rPr>
        <w:t xml:space="preserve">  </w:t>
      </w:r>
      <w:r w:rsidRPr="006A0C03">
        <w:rPr>
          <w:rFonts w:ascii="Times New Roman" w:hAnsi="Times New Roman" w:cs="Times New Roman"/>
          <w:sz w:val="24"/>
          <w:szCs w:val="24"/>
          <w:highlight w:val="white"/>
        </w:rPr>
        <w:t xml:space="preserve">Office of Student Conduct, 218 </w:t>
      </w:r>
      <w:proofErr w:type="spellStart"/>
      <w:r w:rsidRPr="006A0C03">
        <w:rPr>
          <w:rFonts w:ascii="Times New Roman" w:hAnsi="Times New Roman" w:cs="Times New Roman"/>
          <w:sz w:val="24"/>
          <w:szCs w:val="24"/>
          <w:highlight w:val="white"/>
        </w:rPr>
        <w:t>Hullihen</w:t>
      </w:r>
      <w:proofErr w:type="spellEnd"/>
      <w:r w:rsidRPr="006A0C03">
        <w:rPr>
          <w:rFonts w:ascii="Times New Roman" w:hAnsi="Times New Roman" w:cs="Times New Roman"/>
          <w:sz w:val="24"/>
          <w:szCs w:val="24"/>
          <w:highlight w:val="white"/>
        </w:rPr>
        <w:t xml:space="preserve"> Hall, </w:t>
      </w:r>
      <w:proofErr w:type="gramStart"/>
      <w:r w:rsidRPr="006A0C03">
        <w:rPr>
          <w:rFonts w:ascii="Times New Roman" w:hAnsi="Times New Roman" w:cs="Times New Roman"/>
          <w:sz w:val="24"/>
          <w:szCs w:val="24"/>
          <w:highlight w:val="white"/>
        </w:rPr>
        <w:t>(</w:t>
      </w:r>
      <w:proofErr w:type="gramEnd"/>
      <w:r w:rsidRPr="006A0C03">
        <w:rPr>
          <w:rFonts w:ascii="Times New Roman" w:hAnsi="Times New Roman" w:cs="Times New Roman"/>
          <w:sz w:val="24"/>
          <w:szCs w:val="24"/>
          <w:highlight w:val="white"/>
        </w:rPr>
        <w:t xml:space="preserve">302) 831-2117. E-mail: </w:t>
      </w:r>
      <w:hyperlink r:id="rId7">
        <w:r w:rsidRPr="006A0C03">
          <w:rPr>
            <w:rFonts w:ascii="Times New Roman" w:hAnsi="Times New Roman" w:cs="Times New Roman"/>
            <w:color w:val="1155CC"/>
            <w:sz w:val="24"/>
            <w:szCs w:val="24"/>
            <w:highlight w:val="white"/>
            <w:u w:val="single"/>
          </w:rPr>
          <w:t>student-conduct@udel.edu</w:t>
        </w:r>
      </w:hyperlink>
    </w:p>
    <w:p w:rsidR="00826BF5" w:rsidRPr="006A0C03" w:rsidRDefault="00826BF5" w:rsidP="00826BF5">
      <w:r w:rsidRPr="006A0C03">
        <w:t>If plagiarism is suspected, your work will be presented to the university disciplinary channels.  If you are not sure what constitutes plagiarism, please speak with me about it.</w:t>
      </w:r>
    </w:p>
    <w:p w:rsidR="00826BF5" w:rsidRDefault="00826BF5" w:rsidP="00826BF5">
      <w:pPr>
        <w:pStyle w:val="HTMLPreformatted"/>
        <w:rPr>
          <w:rFonts w:ascii="Times New Roman" w:hAnsi="Times New Roman" w:cs="Times New Roman"/>
          <w:b/>
          <w:sz w:val="24"/>
          <w:szCs w:val="24"/>
        </w:rPr>
      </w:pPr>
    </w:p>
    <w:p w:rsidR="00826BF5" w:rsidRPr="00783AA0" w:rsidRDefault="00826BF5" w:rsidP="00783AA0">
      <w:pPr>
        <w:pStyle w:val="HTMLPreformatted"/>
        <w:rPr>
          <w:rFonts w:ascii="Times New Roman" w:hAnsi="Times New Roman" w:cs="Times New Roman"/>
          <w:sz w:val="24"/>
          <w:szCs w:val="24"/>
        </w:rPr>
      </w:pPr>
      <w:r w:rsidRPr="00EB3201">
        <w:rPr>
          <w:rFonts w:ascii="Times New Roman" w:hAnsi="Times New Roman" w:cs="Times New Roman"/>
          <w:b/>
          <w:sz w:val="24"/>
          <w:szCs w:val="24"/>
        </w:rPr>
        <w:t>Absences:</w:t>
      </w:r>
      <w:r w:rsidRPr="00EB3201">
        <w:rPr>
          <w:rFonts w:ascii="Times New Roman" w:hAnsi="Times New Roman" w:cs="Times New Roman"/>
          <w:sz w:val="24"/>
          <w:szCs w:val="24"/>
        </w:rPr>
        <w:t xml:space="preserve">  </w:t>
      </w:r>
      <w:r w:rsidRPr="00352742">
        <w:rPr>
          <w:rFonts w:ascii="Times New Roman" w:hAnsi="Times New Roman" w:cs="Times New Roman"/>
          <w:sz w:val="24"/>
          <w:szCs w:val="24"/>
        </w:rPr>
        <w:t xml:space="preserve">Attendance is vital to success in this course and students are expected to </w:t>
      </w:r>
      <w:r w:rsidRPr="00303AA0">
        <w:rPr>
          <w:rFonts w:ascii="Times New Roman" w:hAnsi="Times New Roman" w:cs="Times New Roman"/>
          <w:sz w:val="24"/>
          <w:szCs w:val="24"/>
        </w:rPr>
        <w:t xml:space="preserve">attend all classes.  </w:t>
      </w:r>
      <w:r w:rsidR="00303AA0" w:rsidRPr="00303AA0">
        <w:rPr>
          <w:rFonts w:ascii="Times New Roman" w:hAnsi="Times New Roman" w:cs="Times New Roman"/>
          <w:sz w:val="24"/>
          <w:szCs w:val="24"/>
        </w:rPr>
        <w:t>Each day, you receive 1 point for attending and 0 for not attending.  Your final attendance grade is the average of your daily attendance grades.  I will drop the two lowest grades from attendance which gives you 2 free absences from the class.  Excused absences do not count towards your 2 free absences (but you must notify us via email that this occurred).</w:t>
      </w:r>
      <w:r w:rsidRPr="00303AA0">
        <w:rPr>
          <w:rFonts w:ascii="Times New Roman" w:hAnsi="Times New Roman" w:cs="Times New Roman"/>
          <w:sz w:val="24"/>
          <w:szCs w:val="24"/>
        </w:rPr>
        <w:t xml:space="preserve">Excused absences are scenarios where your attendance is beyond your control (serious illness, family emergency, religious observation, etc) or university-approved activities (that are arranged with me prior to the absence).  If you </w:t>
      </w:r>
      <w:r w:rsidRPr="00303AA0">
        <w:rPr>
          <w:rFonts w:ascii="Times New Roman" w:hAnsi="Times New Roman" w:cs="Times New Roman"/>
          <w:sz w:val="24"/>
          <w:szCs w:val="24"/>
        </w:rPr>
        <w:lastRenderedPageBreak/>
        <w:t>expect to miss class for an extended period of time, you should email me, but you do not need to email me if you cannot attend a single lecture.</w:t>
      </w:r>
      <w:r w:rsidRPr="00352742">
        <w:rPr>
          <w:rFonts w:ascii="Times New Roman" w:hAnsi="Times New Roman" w:cs="Times New Roman"/>
          <w:sz w:val="24"/>
          <w:szCs w:val="24"/>
        </w:rPr>
        <w:t xml:space="preserve">  </w:t>
      </w:r>
    </w:p>
    <w:p w:rsidR="00826BF5" w:rsidRPr="00FF15DB" w:rsidRDefault="00826BF5" w:rsidP="00826BF5">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p>
    <w:p w:rsidR="00826BF5" w:rsidRPr="00FF15DB" w:rsidRDefault="00826BF5" w:rsidP="00826BF5">
      <w:pPr>
        <w:pStyle w:val="HTMLPreformatted"/>
        <w:rPr>
          <w:rFonts w:ascii="Times New Roman" w:hAnsi="Times New Roman" w:cs="Times New Roman"/>
          <w:color w:val="000000"/>
          <w:sz w:val="24"/>
          <w:szCs w:val="24"/>
        </w:rPr>
      </w:pPr>
      <w:r w:rsidRPr="00FF15DB">
        <w:rPr>
          <w:rFonts w:ascii="Times New Roman" w:hAnsi="Times New Roman" w:cs="Times New Roman"/>
          <w:b/>
          <w:color w:val="000000"/>
          <w:sz w:val="24"/>
          <w:szCs w:val="24"/>
        </w:rPr>
        <w:t>Religious Accommodations:</w:t>
      </w:r>
      <w:r w:rsidRPr="00FF15DB">
        <w:rPr>
          <w:rFonts w:ascii="Times New Roman" w:hAnsi="Times New Roman" w:cs="Times New Roman"/>
          <w:color w:val="000000"/>
          <w:sz w:val="24"/>
          <w:szCs w:val="24"/>
        </w:rPr>
        <w:t xml:space="preserve">  All</w:t>
      </w:r>
      <w:r w:rsidRPr="00FF15DB">
        <w:rPr>
          <w:rFonts w:ascii="Times New Roman" w:hAnsi="Times New Roman" w:cs="Times New Roman"/>
          <w:sz w:val="24"/>
          <w:szCs w:val="24"/>
        </w:rPr>
        <w:t xml:space="preserve"> faculty are required to give reasonable and appropriate accommodations to students requesting them on grounds of religious observation. The faculty member determines what accommodations are appropriate for his/her course. Students should notify the faculty by no later than the end of the Drop-Add period of potential scheduled absences and deter</w:t>
      </w:r>
      <w:r w:rsidRPr="00FF15DB">
        <w:rPr>
          <w:rFonts w:ascii="Times New Roman" w:hAnsi="Times New Roman" w:cs="Times New Roman"/>
          <w:sz w:val="24"/>
          <w:szCs w:val="24"/>
        </w:rPr>
        <w:softHyphen/>
        <w:t xml:space="preserve">mine with the instructor if mutually acceptable alternative methods exist for completing the missed classroom time, lab or activity. </w:t>
      </w:r>
    </w:p>
    <w:p w:rsidR="00826BF5" w:rsidRPr="00FF15DB" w:rsidRDefault="00826BF5" w:rsidP="00826BF5">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p>
    <w:p w:rsidR="006A0C03" w:rsidRDefault="006A0C03" w:rsidP="006A0C03">
      <w:pPr>
        <w:pStyle w:val="normal0"/>
        <w:contextualSpacing w:val="0"/>
        <w:rPr>
          <w:rFonts w:ascii="Times New Roman" w:hAnsi="Times New Roman" w:cs="Times New Roman"/>
          <w:sz w:val="24"/>
          <w:szCs w:val="24"/>
        </w:rPr>
      </w:pPr>
      <w:r w:rsidRPr="006A0C03">
        <w:rPr>
          <w:rFonts w:ascii="Times New Roman" w:hAnsi="Times New Roman" w:cs="Times New Roman"/>
          <w:b/>
          <w:sz w:val="24"/>
          <w:szCs w:val="24"/>
        </w:rPr>
        <w:t xml:space="preserve">Harassment and Discrimination:  </w:t>
      </w:r>
      <w:r w:rsidRPr="006A0C03">
        <w:rPr>
          <w:rFonts w:ascii="Times New Roman" w:hAnsi="Times New Roman" w:cs="Times New Roman"/>
          <w:sz w:val="24"/>
          <w:szCs w:val="24"/>
        </w:rPr>
        <w:t xml:space="preserve">The University of Delaware works to promote an academic and work environment that is free from all forms of discrimination, including harassment. As a member of the community, your rights, resource and responsibilities are reflected in the non-discrimination and sexual misconduct policies.  Please familiarize yourself with these policies at </w:t>
      </w:r>
      <w:hyperlink r:id="rId8">
        <w:r w:rsidRPr="006A0C03">
          <w:rPr>
            <w:rFonts w:ascii="Times New Roman" w:hAnsi="Times New Roman" w:cs="Times New Roman"/>
            <w:color w:val="1155CC"/>
            <w:sz w:val="24"/>
            <w:szCs w:val="24"/>
            <w:u w:val="single"/>
          </w:rPr>
          <w:t>http://www.udel.edu/oei</w:t>
        </w:r>
      </w:hyperlink>
      <w:r w:rsidRPr="006A0C03">
        <w:rPr>
          <w:rFonts w:ascii="Times New Roman" w:hAnsi="Times New Roman" w:cs="Times New Roman"/>
          <w:sz w:val="24"/>
          <w:szCs w:val="24"/>
        </w:rPr>
        <w:t xml:space="preserve"> . You can report any concerns to the University’s Office of Equity &amp; Inclusion, at 305 </w:t>
      </w:r>
      <w:proofErr w:type="spellStart"/>
      <w:r w:rsidRPr="006A0C03">
        <w:rPr>
          <w:rFonts w:ascii="Times New Roman" w:hAnsi="Times New Roman" w:cs="Times New Roman"/>
          <w:sz w:val="24"/>
          <w:szCs w:val="24"/>
        </w:rPr>
        <w:t>Hullihen</w:t>
      </w:r>
      <w:proofErr w:type="spellEnd"/>
      <w:r w:rsidRPr="006A0C03">
        <w:rPr>
          <w:rFonts w:ascii="Times New Roman" w:hAnsi="Times New Roman" w:cs="Times New Roman"/>
          <w:sz w:val="24"/>
          <w:szCs w:val="24"/>
        </w:rPr>
        <w:t xml:space="preserve"> Hall, (302) 831-8063 or you can report anonymously through UD Police (302) 831-2222 or the </w:t>
      </w:r>
      <w:proofErr w:type="spellStart"/>
      <w:r w:rsidRPr="006A0C03">
        <w:rPr>
          <w:rFonts w:ascii="Times New Roman" w:hAnsi="Times New Roman" w:cs="Times New Roman"/>
          <w:sz w:val="24"/>
          <w:szCs w:val="24"/>
        </w:rPr>
        <w:t>EthicsPoint</w:t>
      </w:r>
      <w:proofErr w:type="spellEnd"/>
      <w:r w:rsidRPr="006A0C03">
        <w:rPr>
          <w:rFonts w:ascii="Times New Roman" w:hAnsi="Times New Roman" w:cs="Times New Roman"/>
          <w:sz w:val="24"/>
          <w:szCs w:val="24"/>
        </w:rPr>
        <w:t xml:space="preserve"> Compliance Hotline at </w:t>
      </w:r>
      <w:hyperlink r:id="rId9">
        <w:r w:rsidRPr="006A0C03">
          <w:rPr>
            <w:rFonts w:ascii="Times New Roman" w:hAnsi="Times New Roman" w:cs="Times New Roman"/>
            <w:color w:val="1155CC"/>
            <w:sz w:val="24"/>
            <w:szCs w:val="24"/>
            <w:u w:val="single"/>
          </w:rPr>
          <w:t>http://www1.udel.edu/compliance</w:t>
        </w:r>
      </w:hyperlink>
      <w:r w:rsidRPr="006A0C03">
        <w:rPr>
          <w:rFonts w:ascii="Times New Roman" w:hAnsi="Times New Roman" w:cs="Times New Roman"/>
          <w:sz w:val="24"/>
          <w:szCs w:val="24"/>
          <w:u w:val="single"/>
        </w:rPr>
        <w:t>.</w:t>
      </w:r>
      <w:r w:rsidRPr="006A0C03">
        <w:rPr>
          <w:rFonts w:ascii="Times New Roman" w:hAnsi="Times New Roman" w:cs="Times New Roman"/>
          <w:sz w:val="24"/>
          <w:szCs w:val="24"/>
        </w:rPr>
        <w:t xml:space="preserve"> You can also report any violation of UD policy on harassment, discrimination, or abuse of any person at this site: </w:t>
      </w:r>
      <w:hyperlink r:id="rId10">
        <w:r w:rsidRPr="006A0C03">
          <w:rPr>
            <w:rFonts w:ascii="Times New Roman" w:hAnsi="Times New Roman" w:cs="Times New Roman"/>
            <w:color w:val="1155CC"/>
            <w:sz w:val="24"/>
            <w:szCs w:val="24"/>
            <w:u w:val="single"/>
          </w:rPr>
          <w:t>http://sites.udel.edu/sexualmisconduct/how-to-report/</w:t>
        </w:r>
      </w:hyperlink>
    </w:p>
    <w:p w:rsidR="006A0C03" w:rsidRPr="006A0C03" w:rsidRDefault="006A0C03" w:rsidP="006A0C03">
      <w:pPr>
        <w:pStyle w:val="Heading2"/>
        <w:rPr>
          <w:rFonts w:ascii="Times New Roman" w:hAnsi="Times New Roman" w:cs="Times New Roman"/>
          <w:color w:val="auto"/>
          <w:sz w:val="24"/>
          <w:szCs w:val="24"/>
        </w:rPr>
      </w:pPr>
      <w:r w:rsidRPr="006A0C03">
        <w:rPr>
          <w:rFonts w:ascii="Times New Roman" w:hAnsi="Times New Roman" w:cs="Times New Roman"/>
          <w:color w:val="auto"/>
          <w:sz w:val="24"/>
          <w:szCs w:val="24"/>
        </w:rPr>
        <w:t xml:space="preserve">Faculty Statement on Disclosures of Instances of Sexual Misconduct: </w:t>
      </w:r>
      <w:r w:rsidRPr="006A0C03">
        <w:rPr>
          <w:rFonts w:ascii="Times New Roman" w:hAnsi="Times New Roman" w:cs="Times New Roman"/>
          <w:b w:val="0"/>
          <w:color w:val="auto"/>
          <w:sz w:val="24"/>
          <w:szCs w:val="24"/>
        </w:rPr>
        <w:t xml:space="preserve">If, at any time during this course, I happen to be made aware that a student may have been the victim of sexual misconduct (including sexual harassment, sexual violence, domestic/dating violence, or stalking), I am obligated to inform the university’s Title IX Coordinator. The university needs to know information about such incidents in order to offer resources to victims and to ensure a safe campus environment for everyone. The Title IX Coordinator will decide if the incident should be examined further. If such a situation is disclosed to me in class, in a paper assignment, or in office hours, I promise to protect your privacy--I will not disclose the incident to anyone but the Title IX Coordinator. </w:t>
      </w:r>
      <w:proofErr w:type="gramStart"/>
      <w:r w:rsidRPr="006A0C03">
        <w:rPr>
          <w:rFonts w:ascii="Times New Roman" w:hAnsi="Times New Roman" w:cs="Times New Roman"/>
          <w:b w:val="0"/>
          <w:color w:val="auto"/>
          <w:sz w:val="24"/>
          <w:szCs w:val="24"/>
        </w:rPr>
        <w:t xml:space="preserve">For more information on Sexual Misconduct policies, where to get help, and how to reporting information, please refer to </w:t>
      </w:r>
      <w:hyperlink r:id="rId11">
        <w:r w:rsidRPr="006A0C03">
          <w:rPr>
            <w:rFonts w:ascii="Times New Roman" w:hAnsi="Times New Roman" w:cs="Times New Roman"/>
            <w:b w:val="0"/>
            <w:color w:val="auto"/>
            <w:sz w:val="24"/>
            <w:szCs w:val="24"/>
            <w:u w:val="single"/>
          </w:rPr>
          <w:t>www.udel.edu/sexualmisconduct</w:t>
        </w:r>
      </w:hyperlink>
      <w:r w:rsidRPr="006A0C03">
        <w:rPr>
          <w:rFonts w:ascii="Times New Roman" w:hAnsi="Times New Roman" w:cs="Times New Roman"/>
          <w:b w:val="0"/>
          <w:color w:val="auto"/>
          <w:sz w:val="24"/>
          <w:szCs w:val="24"/>
        </w:rPr>
        <w:t>.</w:t>
      </w:r>
      <w:proofErr w:type="gramEnd"/>
      <w:r w:rsidRPr="006A0C03">
        <w:rPr>
          <w:rFonts w:ascii="Times New Roman" w:hAnsi="Times New Roman" w:cs="Times New Roman"/>
          <w:b w:val="0"/>
          <w:color w:val="auto"/>
          <w:sz w:val="24"/>
          <w:szCs w:val="24"/>
        </w:rPr>
        <w:t xml:space="preserve"> At UD, we provide 24-hour crisis assistance and victim advocacy and counseling. Contact 302-831-1001, UD Helpline 24/7/365, to get in touch with a sexual offense support advocate.  For information on various places you can turn for help, more information on Sexual Misconduct policies, where to get help, and reporting information please refer to </w:t>
      </w:r>
      <w:hyperlink r:id="rId12">
        <w:r w:rsidRPr="006A0C03">
          <w:rPr>
            <w:rFonts w:ascii="Times New Roman" w:hAnsi="Times New Roman" w:cs="Times New Roman"/>
            <w:b w:val="0"/>
            <w:color w:val="auto"/>
            <w:sz w:val="24"/>
            <w:szCs w:val="24"/>
            <w:u w:val="single"/>
          </w:rPr>
          <w:t>http://www.udel.edu/sexualmisconduct</w:t>
        </w:r>
      </w:hyperlink>
    </w:p>
    <w:p w:rsidR="006A0C03" w:rsidRDefault="006A0C03" w:rsidP="00826BF5">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b/>
        </w:rPr>
      </w:pPr>
    </w:p>
    <w:p w:rsidR="006A0C03" w:rsidRDefault="00826BF5" w:rsidP="006A0C03">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sidRPr="00FF15DB">
        <w:rPr>
          <w:rFonts w:cs="Arial"/>
          <w:b/>
        </w:rPr>
        <w:t xml:space="preserve">Disability and Accessibility:  </w:t>
      </w:r>
      <w:r w:rsidRPr="00FF15DB">
        <w:t xml:space="preserve">The University of Delaware is committed to access, inclusion, and diversity. If you have a documented disability (or think you may have a disability) and, as a result need reasonable accommodations to participate in this class, complete course requirements, or benefit from the University's programs or services, contact the Office of Disability </w:t>
      </w:r>
      <w:r w:rsidR="006A0C03">
        <w:t>Support Services (DSS</w:t>
      </w:r>
      <w:r w:rsidRPr="00FF15DB">
        <w:t xml:space="preserve">) as soon as possible. Together we can coordinate a reasonable accommodation. </w:t>
      </w:r>
      <w:r w:rsidR="006A0C03">
        <w:t xml:space="preserve">The DSS office is located at 240 Academy Street, Alison Hall Suite 130, </w:t>
      </w:r>
      <w:proofErr w:type="gramStart"/>
      <w:r w:rsidR="006A0C03">
        <w:t>Phone</w:t>
      </w:r>
      <w:proofErr w:type="gramEnd"/>
      <w:r w:rsidR="006A0C03">
        <w:t>: 302-831-4643, fax: 302-831-3261, DSS Website (</w:t>
      </w:r>
      <w:hyperlink r:id="rId13">
        <w:r w:rsidR="006A0C03">
          <w:rPr>
            <w:color w:val="1155CC"/>
            <w:u w:val="single"/>
          </w:rPr>
          <w:t>http://www.udel.edu/DSS/</w:t>
        </w:r>
      </w:hyperlink>
      <w:r w:rsidR="006A0C03">
        <w:t>). You may contact DSS at dssoffice@udel.edu</w:t>
      </w:r>
    </w:p>
    <w:p w:rsidR="008108AF" w:rsidRDefault="008108AF" w:rsidP="00267EA4">
      <w:pPr>
        <w:rPr>
          <w:b/>
          <w:highlight w:val="yellow"/>
        </w:rPr>
      </w:pPr>
    </w:p>
    <w:p w:rsidR="001A7A40" w:rsidRPr="00881965" w:rsidRDefault="00881965" w:rsidP="001A7A40">
      <w:pPr>
        <w:pStyle w:val="Heading3"/>
        <w:ind w:left="0"/>
        <w:jc w:val="center"/>
        <w:rPr>
          <w:szCs w:val="24"/>
          <w:u w:val="single"/>
        </w:rPr>
      </w:pPr>
      <w:r>
        <w:rPr>
          <w:szCs w:val="24"/>
          <w:u w:val="single"/>
        </w:rPr>
        <w:lastRenderedPageBreak/>
        <w:t>Syllabus</w:t>
      </w:r>
    </w:p>
    <w:p w:rsidR="001A7A40" w:rsidRPr="00E150F3" w:rsidRDefault="001A7A40" w:rsidP="001A7A40"/>
    <w:p w:rsidR="00A604B8" w:rsidRPr="00A604B8" w:rsidRDefault="001A7A40" w:rsidP="00A604B8">
      <w:pPr>
        <w:jc w:val="center"/>
        <w:rPr>
          <w:i/>
          <w:iCs/>
        </w:rPr>
      </w:pPr>
      <w:r w:rsidRPr="00E150F3">
        <w:t xml:space="preserve">This syllabus and schedule are subject to change in the event of extenuating circumstances. </w:t>
      </w:r>
      <w:r w:rsidRPr="00E150F3">
        <w:rPr>
          <w:i/>
          <w:iCs/>
        </w:rPr>
        <w:t>If you are absent from class, it’s your responsibility to check on announcements made while you were absent.</w:t>
      </w:r>
    </w:p>
    <w:p w:rsidR="00192ADD" w:rsidRDefault="00192ADD" w:rsidP="00192ADD">
      <w:pPr>
        <w:rPr>
          <w:b/>
        </w:rPr>
      </w:pPr>
    </w:p>
    <w:p w:rsidR="00192ADD" w:rsidRDefault="00192ADD" w:rsidP="00192ADD">
      <w:pPr>
        <w:rPr>
          <w:b/>
          <w:u w:val="single"/>
        </w:rPr>
      </w:pPr>
      <w:r>
        <w:rPr>
          <w:b/>
          <w:u w:val="single"/>
        </w:rPr>
        <w:t>Week 1 – Introductions and Basics</w:t>
      </w:r>
    </w:p>
    <w:p w:rsidR="00192ADD" w:rsidRPr="00EB7B24" w:rsidRDefault="00192ADD" w:rsidP="00192ADD">
      <w:pPr>
        <w:rPr>
          <w:b/>
          <w:u w:val="single"/>
        </w:rPr>
      </w:pPr>
    </w:p>
    <w:p w:rsidR="00192ADD" w:rsidRPr="00EB7B24" w:rsidRDefault="00192ADD" w:rsidP="00192ADD">
      <w:pPr>
        <w:rPr>
          <w:b/>
        </w:rPr>
      </w:pPr>
      <w:r>
        <w:rPr>
          <w:b/>
        </w:rPr>
        <w:t xml:space="preserve">Monday (2/5) </w:t>
      </w:r>
      <w:r w:rsidRPr="00103878">
        <w:rPr>
          <w:b/>
        </w:rPr>
        <w:t>- Introductions</w:t>
      </w:r>
    </w:p>
    <w:p w:rsidR="00192ADD" w:rsidRDefault="00192ADD" w:rsidP="002A1905">
      <w:pPr>
        <w:pStyle w:val="ListParagraph"/>
        <w:numPr>
          <w:ilvl w:val="0"/>
          <w:numId w:val="4"/>
        </w:numPr>
        <w:spacing w:after="200" w:line="276" w:lineRule="auto"/>
      </w:pPr>
      <w:r>
        <w:t>Judicial Process in America – CSMH – Chapter 1 – Foundations of Law in the US</w:t>
      </w:r>
    </w:p>
    <w:p w:rsidR="00192ADD" w:rsidRDefault="00192ADD" w:rsidP="00192ADD">
      <w:r>
        <w:rPr>
          <w:b/>
        </w:rPr>
        <w:t xml:space="preserve">Wednesday (2/7) </w:t>
      </w:r>
      <w:r w:rsidRPr="00103878">
        <w:rPr>
          <w:b/>
        </w:rPr>
        <w:t>- Federal Court System</w:t>
      </w:r>
    </w:p>
    <w:p w:rsidR="00192ADD" w:rsidRDefault="00192ADD" w:rsidP="002A1905">
      <w:pPr>
        <w:pStyle w:val="ListParagraph"/>
        <w:numPr>
          <w:ilvl w:val="0"/>
          <w:numId w:val="4"/>
        </w:numPr>
        <w:spacing w:after="200" w:line="276" w:lineRule="auto"/>
      </w:pPr>
      <w:r>
        <w:t>Judicial Process in American – CSMH – Chapter 2 – The Federal Judicial System</w:t>
      </w:r>
    </w:p>
    <w:p w:rsidR="00192ADD" w:rsidRPr="00EB7B24" w:rsidRDefault="00192ADD" w:rsidP="00192ADD">
      <w:pPr>
        <w:rPr>
          <w:b/>
          <w:u w:val="single"/>
        </w:rPr>
      </w:pPr>
      <w:r>
        <w:rPr>
          <w:b/>
          <w:u w:val="single"/>
        </w:rPr>
        <w:t>Week 2 – Creating the System</w:t>
      </w:r>
    </w:p>
    <w:p w:rsidR="00192ADD" w:rsidRDefault="00192ADD" w:rsidP="00192ADD">
      <w:pPr>
        <w:rPr>
          <w:b/>
        </w:rPr>
      </w:pPr>
    </w:p>
    <w:p w:rsidR="00192ADD" w:rsidRPr="00EB7B24" w:rsidRDefault="00192ADD" w:rsidP="00192ADD">
      <w:r>
        <w:rPr>
          <w:b/>
        </w:rPr>
        <w:t>Monday (2/12) –</w:t>
      </w:r>
      <w:r w:rsidRPr="00103878">
        <w:rPr>
          <w:b/>
        </w:rPr>
        <w:t xml:space="preserve"> </w:t>
      </w:r>
      <w:r>
        <w:rPr>
          <w:b/>
        </w:rPr>
        <w:t xml:space="preserve">Debating the Judiciary (Federalists </w:t>
      </w:r>
      <w:proofErr w:type="spellStart"/>
      <w:r>
        <w:rPr>
          <w:b/>
        </w:rPr>
        <w:t>vs</w:t>
      </w:r>
      <w:proofErr w:type="spellEnd"/>
      <w:r>
        <w:rPr>
          <w:b/>
        </w:rPr>
        <w:t xml:space="preserve"> Anti-Federalists)</w:t>
      </w:r>
    </w:p>
    <w:p w:rsidR="00192ADD" w:rsidRDefault="000F1EEA" w:rsidP="002A1905">
      <w:pPr>
        <w:pStyle w:val="ListParagraph"/>
        <w:numPr>
          <w:ilvl w:val="0"/>
          <w:numId w:val="4"/>
        </w:numPr>
        <w:spacing w:after="200" w:line="276" w:lineRule="auto"/>
      </w:pPr>
      <w:r>
        <w:t>Federalist 78-81</w:t>
      </w:r>
    </w:p>
    <w:p w:rsidR="00192ADD" w:rsidRPr="001D5E43" w:rsidRDefault="00192ADD" w:rsidP="00192ADD">
      <w:r>
        <w:rPr>
          <w:b/>
        </w:rPr>
        <w:t xml:space="preserve">Wednesday (2/14) </w:t>
      </w:r>
      <w:r w:rsidRPr="00103878">
        <w:rPr>
          <w:b/>
        </w:rPr>
        <w:t xml:space="preserve">– </w:t>
      </w:r>
      <w:r>
        <w:rPr>
          <w:b/>
        </w:rPr>
        <w:t>Debating the Judiciary (Anti-Federalists)</w:t>
      </w:r>
    </w:p>
    <w:p w:rsidR="00192ADD" w:rsidRDefault="000F1EEA" w:rsidP="002A1905">
      <w:pPr>
        <w:pStyle w:val="ListParagraph"/>
        <w:numPr>
          <w:ilvl w:val="0"/>
          <w:numId w:val="6"/>
        </w:numPr>
      </w:pPr>
      <w:r>
        <w:t>Anti-Federalist 78-81 (Read 80 first)</w:t>
      </w:r>
    </w:p>
    <w:p w:rsidR="00192ADD" w:rsidRDefault="00192ADD" w:rsidP="00192ADD">
      <w:pPr>
        <w:rPr>
          <w:b/>
        </w:rPr>
      </w:pPr>
    </w:p>
    <w:p w:rsidR="00192ADD" w:rsidRPr="00EB7B24" w:rsidRDefault="00192ADD" w:rsidP="00192ADD">
      <w:pPr>
        <w:rPr>
          <w:b/>
          <w:u w:val="single"/>
        </w:rPr>
      </w:pPr>
      <w:r>
        <w:rPr>
          <w:b/>
          <w:u w:val="single"/>
        </w:rPr>
        <w:t>Week 3 – Judicial Socialization and Nomination</w:t>
      </w:r>
    </w:p>
    <w:p w:rsidR="00192ADD" w:rsidRDefault="00192ADD" w:rsidP="00192ADD">
      <w:pPr>
        <w:rPr>
          <w:b/>
        </w:rPr>
      </w:pPr>
    </w:p>
    <w:p w:rsidR="00192ADD" w:rsidRDefault="00192ADD" w:rsidP="00192ADD">
      <w:pPr>
        <w:rPr>
          <w:b/>
        </w:rPr>
      </w:pPr>
      <w:r>
        <w:rPr>
          <w:b/>
        </w:rPr>
        <w:t xml:space="preserve">Monday (2/19) </w:t>
      </w:r>
      <w:r w:rsidRPr="00103878">
        <w:rPr>
          <w:b/>
        </w:rPr>
        <w:t xml:space="preserve">– </w:t>
      </w:r>
      <w:r>
        <w:rPr>
          <w:b/>
        </w:rPr>
        <w:t>Characteristics of Judges</w:t>
      </w:r>
    </w:p>
    <w:p w:rsidR="00192ADD" w:rsidRPr="00264AAF" w:rsidRDefault="00192ADD" w:rsidP="00192ADD">
      <w:pPr>
        <w:pStyle w:val="ListParagraph"/>
        <w:numPr>
          <w:ilvl w:val="0"/>
          <w:numId w:val="6"/>
        </w:numPr>
        <w:rPr>
          <w:b/>
        </w:rPr>
      </w:pPr>
      <w:r>
        <w:t>Judicial Process in America – CSMH – Chapter 6 – Federal Judges</w:t>
      </w:r>
    </w:p>
    <w:p w:rsidR="00192ADD" w:rsidRDefault="00192ADD" w:rsidP="00192ADD">
      <w:pPr>
        <w:rPr>
          <w:b/>
        </w:rPr>
      </w:pPr>
    </w:p>
    <w:p w:rsidR="00192ADD" w:rsidRDefault="00192ADD" w:rsidP="00192ADD">
      <w:pPr>
        <w:rPr>
          <w:b/>
        </w:rPr>
      </w:pPr>
      <w:r>
        <w:rPr>
          <w:b/>
        </w:rPr>
        <w:t>Wednesday (2/21)</w:t>
      </w:r>
      <w:r w:rsidRPr="00103878">
        <w:rPr>
          <w:b/>
        </w:rPr>
        <w:t xml:space="preserve"> </w:t>
      </w:r>
      <w:r>
        <w:rPr>
          <w:b/>
        </w:rPr>
        <w:t>– The Influence of the President on the Composition of the Judiciary</w:t>
      </w:r>
    </w:p>
    <w:p w:rsidR="00192ADD" w:rsidRPr="00635E8E" w:rsidRDefault="00192ADD" w:rsidP="002A1905">
      <w:pPr>
        <w:pStyle w:val="ListParagraph"/>
        <w:numPr>
          <w:ilvl w:val="0"/>
          <w:numId w:val="6"/>
        </w:numPr>
      </w:pPr>
      <w:r>
        <w:t>Judicial Process in America – CSMH – Chapter 7 – Policy Links among the Citizenry, the President and the Federal Judiciary.</w:t>
      </w:r>
    </w:p>
    <w:p w:rsidR="00192ADD" w:rsidRPr="00DD09F0" w:rsidRDefault="00192ADD" w:rsidP="002A1905">
      <w:pPr>
        <w:pStyle w:val="ListParagraph"/>
        <w:numPr>
          <w:ilvl w:val="0"/>
          <w:numId w:val="6"/>
        </w:numPr>
        <w:rPr>
          <w:b/>
        </w:rPr>
      </w:pPr>
      <w:r>
        <w:rPr>
          <w:i/>
        </w:rPr>
        <w:t xml:space="preserve">Recommended – </w:t>
      </w:r>
      <w:proofErr w:type="spellStart"/>
      <w:r>
        <w:rPr>
          <w:i/>
        </w:rPr>
        <w:t>Caldeira</w:t>
      </w:r>
      <w:proofErr w:type="spellEnd"/>
      <w:r>
        <w:rPr>
          <w:i/>
        </w:rPr>
        <w:t xml:space="preserve"> and Wright (1998) – Lobbying for Justice: Organized Interests and SCOTUS Nominations.</w:t>
      </w:r>
    </w:p>
    <w:p w:rsidR="00192ADD" w:rsidRDefault="00192ADD" w:rsidP="00192ADD">
      <w:pPr>
        <w:rPr>
          <w:b/>
        </w:rPr>
      </w:pPr>
    </w:p>
    <w:p w:rsidR="00192ADD" w:rsidRPr="00EB7B24" w:rsidRDefault="00192ADD" w:rsidP="00192ADD">
      <w:pPr>
        <w:rPr>
          <w:b/>
          <w:u w:val="single"/>
        </w:rPr>
      </w:pPr>
      <w:r>
        <w:rPr>
          <w:b/>
          <w:u w:val="single"/>
        </w:rPr>
        <w:t xml:space="preserve">Week 4 – Evaluating the System – Judicial Selection and Judicial Review </w:t>
      </w:r>
    </w:p>
    <w:p w:rsidR="00192ADD" w:rsidRDefault="00192ADD" w:rsidP="00192ADD">
      <w:pPr>
        <w:rPr>
          <w:b/>
        </w:rPr>
      </w:pPr>
    </w:p>
    <w:p w:rsidR="00192ADD" w:rsidRDefault="00192ADD" w:rsidP="00192ADD">
      <w:pPr>
        <w:rPr>
          <w:b/>
        </w:rPr>
      </w:pPr>
      <w:r>
        <w:rPr>
          <w:b/>
        </w:rPr>
        <w:t>Monday (2/26) – Evaluating our system of Selection</w:t>
      </w:r>
    </w:p>
    <w:p w:rsidR="00192ADD" w:rsidRDefault="00192ADD" w:rsidP="002A1905">
      <w:pPr>
        <w:pStyle w:val="ListParagraph"/>
        <w:numPr>
          <w:ilvl w:val="0"/>
          <w:numId w:val="6"/>
        </w:numPr>
      </w:pPr>
      <w:r w:rsidRPr="007D730A">
        <w:t>Epstein et al (2011) – Comparing Judicial Selection Systems</w:t>
      </w:r>
    </w:p>
    <w:p w:rsidR="00192ADD" w:rsidRDefault="00192ADD" w:rsidP="00192ADD">
      <w:pPr>
        <w:rPr>
          <w:b/>
        </w:rPr>
      </w:pPr>
    </w:p>
    <w:p w:rsidR="00192ADD" w:rsidRDefault="00192ADD" w:rsidP="00192ADD">
      <w:r>
        <w:rPr>
          <w:b/>
        </w:rPr>
        <w:t>Wednesday (2/28) – Overview of Judicial Review</w:t>
      </w:r>
    </w:p>
    <w:p w:rsidR="00192ADD" w:rsidRDefault="00192ADD" w:rsidP="002A1905">
      <w:pPr>
        <w:pStyle w:val="ListParagraph"/>
        <w:numPr>
          <w:ilvl w:val="0"/>
          <w:numId w:val="4"/>
        </w:numPr>
      </w:pPr>
      <w:r>
        <w:t>Judicial Process in America – CSMH – Chapter 4 – Policy Making Boundaries</w:t>
      </w:r>
    </w:p>
    <w:p w:rsidR="00192ADD" w:rsidRDefault="00192ADD" w:rsidP="002A1905">
      <w:pPr>
        <w:pStyle w:val="ListParagraph"/>
        <w:numPr>
          <w:ilvl w:val="0"/>
          <w:numId w:val="4"/>
        </w:numPr>
      </w:pPr>
      <w:r>
        <w:t xml:space="preserve">Judges Judging selection on </w:t>
      </w:r>
      <w:proofErr w:type="spellStart"/>
      <w:r>
        <w:t>Marbury</w:t>
      </w:r>
      <w:proofErr w:type="spellEnd"/>
      <w:r>
        <w:t xml:space="preserve"> v Madison</w:t>
      </w:r>
    </w:p>
    <w:p w:rsidR="00192ADD" w:rsidRDefault="00192ADD" w:rsidP="00192ADD">
      <w:pPr>
        <w:rPr>
          <w:b/>
        </w:rPr>
      </w:pPr>
    </w:p>
    <w:p w:rsidR="00192ADD" w:rsidRDefault="00192ADD" w:rsidP="00192ADD">
      <w:pPr>
        <w:rPr>
          <w:b/>
          <w:u w:val="single"/>
        </w:rPr>
      </w:pPr>
      <w:r>
        <w:rPr>
          <w:b/>
          <w:u w:val="single"/>
        </w:rPr>
        <w:t xml:space="preserve">Week 5 – Is Judicial Review Democratic? </w:t>
      </w:r>
    </w:p>
    <w:p w:rsidR="00192ADD" w:rsidRDefault="00192ADD" w:rsidP="00192ADD">
      <w:pPr>
        <w:rPr>
          <w:b/>
          <w:u w:val="single"/>
        </w:rPr>
      </w:pPr>
    </w:p>
    <w:p w:rsidR="00192ADD" w:rsidRPr="00103878" w:rsidRDefault="00192ADD" w:rsidP="00192ADD">
      <w:r>
        <w:rPr>
          <w:b/>
        </w:rPr>
        <w:t xml:space="preserve">Monday (3/5) – </w:t>
      </w:r>
      <w:r w:rsidRPr="00103878">
        <w:rPr>
          <w:b/>
        </w:rPr>
        <w:t>In Support of Judicial Review</w:t>
      </w:r>
    </w:p>
    <w:p w:rsidR="00192ADD" w:rsidRDefault="00192ADD" w:rsidP="002A1905">
      <w:pPr>
        <w:pStyle w:val="ListParagraph"/>
        <w:numPr>
          <w:ilvl w:val="0"/>
          <w:numId w:val="5"/>
        </w:numPr>
      </w:pPr>
      <w:r>
        <w:lastRenderedPageBreak/>
        <w:t xml:space="preserve">Epstein et al (2001) – The Supreme Court as a Strategic National Policymaker </w:t>
      </w:r>
    </w:p>
    <w:p w:rsidR="00312F5D" w:rsidRDefault="00312F5D" w:rsidP="00312F5D">
      <w:pPr>
        <w:pStyle w:val="ListParagraph"/>
        <w:numPr>
          <w:ilvl w:val="1"/>
          <w:numId w:val="5"/>
        </w:numPr>
      </w:pPr>
      <w:r>
        <w:t>Pages 1-13 (rest are recommended)</w:t>
      </w:r>
    </w:p>
    <w:p w:rsidR="00192ADD" w:rsidRDefault="00192ADD" w:rsidP="002A1905">
      <w:pPr>
        <w:pStyle w:val="ListParagraph"/>
        <w:numPr>
          <w:ilvl w:val="0"/>
          <w:numId w:val="5"/>
        </w:numPr>
      </w:pPr>
      <w:r>
        <w:t>McGuire and Stimson (2004) – Supreme Court Responsiveness to Public Opinion</w:t>
      </w:r>
    </w:p>
    <w:p w:rsidR="00751086" w:rsidRDefault="00751086" w:rsidP="00751086">
      <w:pPr>
        <w:pStyle w:val="ListParagraph"/>
        <w:numPr>
          <w:ilvl w:val="1"/>
          <w:numId w:val="5"/>
        </w:numPr>
      </w:pPr>
      <w:r>
        <w:t>You can skip pages 7-9 (rather technical and not all that important)</w:t>
      </w:r>
    </w:p>
    <w:p w:rsidR="00192ADD" w:rsidRPr="00FA2C91" w:rsidRDefault="00FA2C91" w:rsidP="002A1905">
      <w:pPr>
        <w:pStyle w:val="ListParagraph"/>
        <w:numPr>
          <w:ilvl w:val="0"/>
          <w:numId w:val="5"/>
        </w:numPr>
        <w:rPr>
          <w:i/>
        </w:rPr>
      </w:pPr>
      <w:r w:rsidRPr="00FA2C91">
        <w:rPr>
          <w:i/>
        </w:rPr>
        <w:t xml:space="preserve">Recommended - </w:t>
      </w:r>
      <w:r w:rsidR="00192ADD" w:rsidRPr="00FA2C91">
        <w:rPr>
          <w:i/>
        </w:rPr>
        <w:t xml:space="preserve"> </w:t>
      </w:r>
      <w:proofErr w:type="spellStart"/>
      <w:r w:rsidR="00192ADD" w:rsidRPr="00FA2C91">
        <w:rPr>
          <w:i/>
        </w:rPr>
        <w:t>Casillas</w:t>
      </w:r>
      <w:proofErr w:type="spellEnd"/>
      <w:r w:rsidR="00192ADD" w:rsidRPr="00FA2C91">
        <w:rPr>
          <w:i/>
        </w:rPr>
        <w:t xml:space="preserve"> et al (2011) – How Public Opinion Constrains SCOTUS</w:t>
      </w:r>
    </w:p>
    <w:p w:rsidR="00192ADD" w:rsidRPr="00FA2C91" w:rsidRDefault="00FA2C91" w:rsidP="002A1905">
      <w:pPr>
        <w:pStyle w:val="ListParagraph"/>
        <w:numPr>
          <w:ilvl w:val="0"/>
          <w:numId w:val="5"/>
        </w:numPr>
        <w:rPr>
          <w:i/>
        </w:rPr>
      </w:pPr>
      <w:r w:rsidRPr="00FA2C91">
        <w:rPr>
          <w:i/>
        </w:rPr>
        <w:t xml:space="preserve">Recommended - </w:t>
      </w:r>
      <w:proofErr w:type="spellStart"/>
      <w:r w:rsidR="00192ADD" w:rsidRPr="00FA2C91">
        <w:rPr>
          <w:i/>
        </w:rPr>
        <w:t>Mishler</w:t>
      </w:r>
      <w:proofErr w:type="spellEnd"/>
      <w:r w:rsidR="00192ADD" w:rsidRPr="00FA2C91">
        <w:rPr>
          <w:i/>
        </w:rPr>
        <w:t xml:space="preserve"> and Sheehan </w:t>
      </w:r>
      <w:r w:rsidR="009224C8">
        <w:rPr>
          <w:i/>
        </w:rPr>
        <w:t xml:space="preserve">(1993) </w:t>
      </w:r>
      <w:r w:rsidR="00192ADD" w:rsidRPr="00FA2C91">
        <w:rPr>
          <w:i/>
        </w:rPr>
        <w:t>– SCOTUS as Counter Majoritarian</w:t>
      </w:r>
    </w:p>
    <w:p w:rsidR="00192ADD" w:rsidRDefault="00192ADD" w:rsidP="00192ADD">
      <w:pPr>
        <w:rPr>
          <w:b/>
        </w:rPr>
      </w:pPr>
    </w:p>
    <w:p w:rsidR="00192ADD" w:rsidRDefault="00192ADD" w:rsidP="00192ADD">
      <w:pPr>
        <w:rPr>
          <w:b/>
        </w:rPr>
      </w:pPr>
      <w:r>
        <w:rPr>
          <w:b/>
        </w:rPr>
        <w:t>Wednesday (3/7)</w:t>
      </w:r>
      <w:r w:rsidRPr="004F5B00">
        <w:rPr>
          <w:b/>
        </w:rPr>
        <w:t xml:space="preserve"> </w:t>
      </w:r>
      <w:r>
        <w:rPr>
          <w:b/>
        </w:rPr>
        <w:t>- Challenging Judicial Review</w:t>
      </w:r>
    </w:p>
    <w:p w:rsidR="00192ADD" w:rsidRDefault="00192ADD" w:rsidP="002A1905">
      <w:pPr>
        <w:pStyle w:val="ListParagraph"/>
        <w:numPr>
          <w:ilvl w:val="0"/>
          <w:numId w:val="4"/>
        </w:numPr>
      </w:pPr>
      <w:r>
        <w:t>Graber (2005) – Constructing Judicial Review</w:t>
      </w:r>
    </w:p>
    <w:p w:rsidR="00192ADD" w:rsidRPr="006C2748" w:rsidRDefault="00192ADD" w:rsidP="002A1905">
      <w:pPr>
        <w:pStyle w:val="ListParagraph"/>
        <w:numPr>
          <w:ilvl w:val="0"/>
          <w:numId w:val="4"/>
        </w:numPr>
        <w:rPr>
          <w:b/>
        </w:rPr>
      </w:pPr>
      <w:r>
        <w:t xml:space="preserve">Tribes, </w:t>
      </w:r>
      <w:proofErr w:type="spellStart"/>
      <w:r>
        <w:t>Waldon</w:t>
      </w:r>
      <w:proofErr w:type="spellEnd"/>
      <w:r>
        <w:t xml:space="preserve">, and </w:t>
      </w:r>
      <w:proofErr w:type="spellStart"/>
      <w:r>
        <w:t>Tushnet</w:t>
      </w:r>
      <w:proofErr w:type="spellEnd"/>
      <w:r>
        <w:t xml:space="preserve"> </w:t>
      </w:r>
      <w:r w:rsidR="00476EFD">
        <w:t xml:space="preserve">(2005) </w:t>
      </w:r>
      <w:r>
        <w:t>– On Judicial Review Debate</w:t>
      </w:r>
    </w:p>
    <w:p w:rsidR="00192ADD" w:rsidRDefault="00192ADD" w:rsidP="00192ADD">
      <w:pPr>
        <w:rPr>
          <w:b/>
        </w:rPr>
      </w:pPr>
    </w:p>
    <w:p w:rsidR="00192ADD" w:rsidRDefault="00192ADD" w:rsidP="00192ADD">
      <w:pPr>
        <w:rPr>
          <w:b/>
          <w:u w:val="single"/>
        </w:rPr>
      </w:pPr>
      <w:r>
        <w:rPr>
          <w:b/>
          <w:u w:val="single"/>
        </w:rPr>
        <w:t>Week 6 – Exam Time</w:t>
      </w:r>
    </w:p>
    <w:p w:rsidR="00192ADD" w:rsidRDefault="00192ADD" w:rsidP="00192ADD">
      <w:pPr>
        <w:rPr>
          <w:b/>
          <w:u w:val="single"/>
        </w:rPr>
      </w:pPr>
    </w:p>
    <w:p w:rsidR="00192ADD" w:rsidRPr="0080355F" w:rsidRDefault="00192ADD" w:rsidP="00192ADD">
      <w:r>
        <w:rPr>
          <w:b/>
        </w:rPr>
        <w:t>Monday (3/12) – Review and Catch-up Day</w:t>
      </w:r>
    </w:p>
    <w:p w:rsidR="00192ADD" w:rsidRDefault="00192ADD" w:rsidP="00192ADD">
      <w:pPr>
        <w:rPr>
          <w:b/>
        </w:rPr>
      </w:pPr>
    </w:p>
    <w:p w:rsidR="00192ADD" w:rsidRPr="003606A7" w:rsidRDefault="00192ADD" w:rsidP="00192ADD">
      <w:pPr>
        <w:rPr>
          <w:b/>
        </w:rPr>
      </w:pPr>
      <w:r>
        <w:rPr>
          <w:b/>
        </w:rPr>
        <w:t>Wednesday (3/14) – Exam I</w:t>
      </w:r>
    </w:p>
    <w:p w:rsidR="00192ADD" w:rsidRDefault="00192ADD" w:rsidP="00192ADD">
      <w:pPr>
        <w:rPr>
          <w:b/>
        </w:rPr>
      </w:pPr>
    </w:p>
    <w:p w:rsidR="00192ADD" w:rsidRDefault="00192ADD" w:rsidP="00192ADD">
      <w:pPr>
        <w:rPr>
          <w:b/>
          <w:u w:val="single"/>
        </w:rPr>
      </w:pPr>
      <w:r>
        <w:rPr>
          <w:b/>
          <w:u w:val="single"/>
        </w:rPr>
        <w:t>Week 7 – Case Selection</w:t>
      </w:r>
    </w:p>
    <w:p w:rsidR="00192ADD" w:rsidRDefault="00192ADD" w:rsidP="00192ADD">
      <w:pPr>
        <w:rPr>
          <w:b/>
        </w:rPr>
      </w:pPr>
    </w:p>
    <w:p w:rsidR="00192ADD" w:rsidRDefault="00192ADD" w:rsidP="00192ADD">
      <w:pPr>
        <w:rPr>
          <w:b/>
        </w:rPr>
      </w:pPr>
      <w:r>
        <w:rPr>
          <w:b/>
        </w:rPr>
        <w:t>Monday (3/19) – What Cases are Chosen?</w:t>
      </w:r>
    </w:p>
    <w:p w:rsidR="00192ADD" w:rsidRPr="0080355F" w:rsidRDefault="00192ADD" w:rsidP="002A1905">
      <w:pPr>
        <w:pStyle w:val="ListParagraph"/>
        <w:numPr>
          <w:ilvl w:val="0"/>
          <w:numId w:val="6"/>
        </w:numPr>
      </w:pPr>
      <w:r w:rsidRPr="0080355F">
        <w:t>Baum – Chapter 3 (“Cases”) in “The Supreme Court 12</w:t>
      </w:r>
      <w:r w:rsidRPr="0080355F">
        <w:rPr>
          <w:vertAlign w:val="superscript"/>
        </w:rPr>
        <w:t>th</w:t>
      </w:r>
      <w:r w:rsidRPr="0080355F">
        <w:t xml:space="preserve"> Edition”</w:t>
      </w:r>
    </w:p>
    <w:p w:rsidR="00192ADD" w:rsidRDefault="00192ADD" w:rsidP="00192ADD">
      <w:pPr>
        <w:rPr>
          <w:b/>
        </w:rPr>
      </w:pPr>
    </w:p>
    <w:p w:rsidR="00192ADD" w:rsidRDefault="00192ADD" w:rsidP="00192ADD">
      <w:pPr>
        <w:rPr>
          <w:b/>
        </w:rPr>
      </w:pPr>
      <w:r>
        <w:rPr>
          <w:b/>
        </w:rPr>
        <w:t>Wednesday (3/21) – Interest Group Influence over Case Selection</w:t>
      </w:r>
    </w:p>
    <w:p w:rsidR="00192ADD" w:rsidRPr="00FA2C91" w:rsidRDefault="00192ADD" w:rsidP="00FA2C91">
      <w:pPr>
        <w:pStyle w:val="ListParagraph"/>
        <w:numPr>
          <w:ilvl w:val="0"/>
          <w:numId w:val="6"/>
        </w:numPr>
        <w:rPr>
          <w:b/>
        </w:rPr>
      </w:pPr>
      <w:proofErr w:type="spellStart"/>
      <w:r>
        <w:t>Caldeira</w:t>
      </w:r>
      <w:proofErr w:type="spellEnd"/>
      <w:r>
        <w:t xml:space="preserve"> and Wright (1990) – Amicus Curiae before the Supreme Court: </w:t>
      </w:r>
      <w:r w:rsidRPr="00586FA6">
        <w:t>Who Participates</w:t>
      </w:r>
      <w:r>
        <w:t>,</w:t>
      </w:r>
      <w:r w:rsidRPr="00586FA6">
        <w:t xml:space="preserve"> When</w:t>
      </w:r>
      <w:r>
        <w:t>,</w:t>
      </w:r>
      <w:r w:rsidRPr="00586FA6">
        <w:t xml:space="preserve"> and How Much</w:t>
      </w:r>
      <w:r>
        <w:t>?</w:t>
      </w:r>
    </w:p>
    <w:p w:rsidR="002A1905" w:rsidRDefault="002A1905" w:rsidP="002A1905">
      <w:pPr>
        <w:rPr>
          <w:b/>
        </w:rPr>
      </w:pPr>
    </w:p>
    <w:p w:rsidR="002A1905" w:rsidRPr="002A1905" w:rsidRDefault="002A1905" w:rsidP="002A1905">
      <w:pPr>
        <w:rPr>
          <w:b/>
        </w:rPr>
      </w:pPr>
      <w:r>
        <w:rPr>
          <w:b/>
        </w:rPr>
        <w:t>Friday (3/23) – Critical Analysis Case Summary Due</w:t>
      </w:r>
    </w:p>
    <w:p w:rsidR="00192ADD" w:rsidRDefault="00192ADD" w:rsidP="00192ADD">
      <w:pPr>
        <w:rPr>
          <w:b/>
        </w:rPr>
      </w:pPr>
    </w:p>
    <w:p w:rsidR="00192ADD" w:rsidRDefault="00192ADD" w:rsidP="00192ADD">
      <w:pPr>
        <w:rPr>
          <w:b/>
          <w:u w:val="single"/>
        </w:rPr>
      </w:pPr>
      <w:r>
        <w:rPr>
          <w:b/>
          <w:u w:val="single"/>
        </w:rPr>
        <w:t xml:space="preserve">Spring Break (3/26 – 3/30) </w:t>
      </w:r>
    </w:p>
    <w:p w:rsidR="00192ADD" w:rsidRDefault="00192ADD" w:rsidP="00192ADD">
      <w:pPr>
        <w:rPr>
          <w:b/>
          <w:u w:val="single"/>
        </w:rPr>
      </w:pPr>
    </w:p>
    <w:p w:rsidR="00192ADD" w:rsidRDefault="00192ADD" w:rsidP="00192ADD">
      <w:pPr>
        <w:rPr>
          <w:b/>
          <w:u w:val="single"/>
        </w:rPr>
      </w:pPr>
      <w:r>
        <w:rPr>
          <w:b/>
          <w:u w:val="single"/>
        </w:rPr>
        <w:t>Week 8 – Influencing Judicial Decisions</w:t>
      </w:r>
    </w:p>
    <w:p w:rsidR="00192ADD" w:rsidRDefault="00192ADD" w:rsidP="00192ADD">
      <w:pPr>
        <w:rPr>
          <w:b/>
          <w:u w:val="single"/>
        </w:rPr>
      </w:pPr>
    </w:p>
    <w:p w:rsidR="00192ADD" w:rsidRDefault="00192ADD" w:rsidP="00192ADD">
      <w:pPr>
        <w:rPr>
          <w:b/>
        </w:rPr>
      </w:pPr>
      <w:r>
        <w:rPr>
          <w:b/>
        </w:rPr>
        <w:t>Monday (4/2) – The influence of the Solicitor General on Judicial Decision Making</w:t>
      </w:r>
    </w:p>
    <w:p w:rsidR="00192ADD" w:rsidRPr="001D1DC8" w:rsidRDefault="00192ADD" w:rsidP="002A1905">
      <w:pPr>
        <w:pStyle w:val="ListParagraph"/>
        <w:numPr>
          <w:ilvl w:val="0"/>
          <w:numId w:val="6"/>
        </w:numPr>
        <w:rPr>
          <w:b/>
        </w:rPr>
      </w:pPr>
      <w:r>
        <w:t>Black and Owens (2013) – Solicitor General and SCOTUS</w:t>
      </w:r>
    </w:p>
    <w:p w:rsidR="00192ADD" w:rsidRPr="002E5E89" w:rsidRDefault="00192ADD" w:rsidP="00192ADD">
      <w:pPr>
        <w:pStyle w:val="ListParagraph"/>
        <w:rPr>
          <w:b/>
        </w:rPr>
      </w:pPr>
    </w:p>
    <w:p w:rsidR="00192ADD" w:rsidRDefault="00192ADD" w:rsidP="00192ADD">
      <w:pPr>
        <w:rPr>
          <w:b/>
        </w:rPr>
      </w:pPr>
      <w:r>
        <w:rPr>
          <w:b/>
        </w:rPr>
        <w:t>Wednesday (4/4) –</w:t>
      </w:r>
      <w:r w:rsidRPr="006C2748">
        <w:rPr>
          <w:b/>
        </w:rPr>
        <w:t xml:space="preserve"> </w:t>
      </w:r>
      <w:r>
        <w:rPr>
          <w:b/>
        </w:rPr>
        <w:t>The influence of Interest Groups on Judicial Decision Making</w:t>
      </w:r>
    </w:p>
    <w:p w:rsidR="00192ADD" w:rsidRPr="00842E48" w:rsidRDefault="00192ADD" w:rsidP="002A1905">
      <w:pPr>
        <w:pStyle w:val="ListParagraph"/>
        <w:numPr>
          <w:ilvl w:val="0"/>
          <w:numId w:val="6"/>
        </w:numPr>
        <w:rPr>
          <w:b/>
        </w:rPr>
      </w:pPr>
      <w:r>
        <w:t>Collins (2004) – Influence of Amicus Curiae Participation on SCOTUS</w:t>
      </w:r>
    </w:p>
    <w:p w:rsidR="00192ADD" w:rsidRDefault="00192ADD" w:rsidP="00192ADD">
      <w:pPr>
        <w:rPr>
          <w:b/>
        </w:rPr>
      </w:pPr>
    </w:p>
    <w:p w:rsidR="00192ADD" w:rsidRDefault="00192ADD" w:rsidP="00192ADD">
      <w:pPr>
        <w:rPr>
          <w:b/>
          <w:u w:val="single"/>
        </w:rPr>
      </w:pPr>
      <w:r>
        <w:rPr>
          <w:b/>
          <w:u w:val="single"/>
        </w:rPr>
        <w:t>Week 9 – How Judges Make Decisions</w:t>
      </w:r>
      <w:r w:rsidR="006B2C20">
        <w:rPr>
          <w:b/>
          <w:u w:val="single"/>
        </w:rPr>
        <w:t xml:space="preserve"> 1</w:t>
      </w:r>
    </w:p>
    <w:p w:rsidR="00192ADD" w:rsidRDefault="00192ADD" w:rsidP="00192ADD">
      <w:pPr>
        <w:rPr>
          <w:b/>
          <w:u w:val="single"/>
        </w:rPr>
      </w:pPr>
    </w:p>
    <w:p w:rsidR="00192ADD" w:rsidRDefault="00192ADD" w:rsidP="00192ADD">
      <w:pPr>
        <w:rPr>
          <w:b/>
        </w:rPr>
      </w:pPr>
      <w:r>
        <w:rPr>
          <w:b/>
        </w:rPr>
        <w:t>Monday (4/9) – Introduction to How Judges Make Decisions</w:t>
      </w:r>
    </w:p>
    <w:p w:rsidR="00192ADD" w:rsidRPr="002E5E89" w:rsidRDefault="00192ADD" w:rsidP="002A1905">
      <w:pPr>
        <w:pStyle w:val="ListParagraph"/>
        <w:numPr>
          <w:ilvl w:val="0"/>
          <w:numId w:val="6"/>
        </w:numPr>
        <w:rPr>
          <w:b/>
        </w:rPr>
      </w:pPr>
      <w:r>
        <w:t>Judicial Process in America – CSMH – Chapter 12 – Decision Making By Trial Court Judges</w:t>
      </w:r>
    </w:p>
    <w:p w:rsidR="00192ADD" w:rsidRDefault="00192ADD" w:rsidP="00192ADD">
      <w:pPr>
        <w:rPr>
          <w:b/>
        </w:rPr>
      </w:pPr>
    </w:p>
    <w:p w:rsidR="00192ADD" w:rsidRDefault="00192ADD" w:rsidP="00192ADD">
      <w:pPr>
        <w:rPr>
          <w:b/>
        </w:rPr>
      </w:pPr>
      <w:r>
        <w:rPr>
          <w:b/>
        </w:rPr>
        <w:t xml:space="preserve">Wednesday (4/11) – The Legal Model - </w:t>
      </w:r>
      <w:proofErr w:type="spellStart"/>
      <w:r>
        <w:rPr>
          <w:b/>
        </w:rPr>
        <w:t>Originalism</w:t>
      </w:r>
      <w:proofErr w:type="spellEnd"/>
      <w:r>
        <w:rPr>
          <w:b/>
        </w:rPr>
        <w:t xml:space="preserve"> vs. Living Constitutionalism</w:t>
      </w:r>
    </w:p>
    <w:p w:rsidR="00192ADD" w:rsidRDefault="00192ADD" w:rsidP="002A1905">
      <w:pPr>
        <w:pStyle w:val="ListParagraph"/>
        <w:numPr>
          <w:ilvl w:val="0"/>
          <w:numId w:val="6"/>
        </w:numPr>
      </w:pPr>
      <w:r w:rsidRPr="00CF6B66">
        <w:t xml:space="preserve">Segal and </w:t>
      </w:r>
      <w:proofErr w:type="spellStart"/>
      <w:r w:rsidRPr="00CF6B66">
        <w:t>Spaeth</w:t>
      </w:r>
      <w:proofErr w:type="spellEnd"/>
      <w:r w:rsidRPr="00CF6B66">
        <w:t xml:space="preserve"> (1996) – The Influence of Stare </w:t>
      </w:r>
      <w:proofErr w:type="spellStart"/>
      <w:r w:rsidRPr="00CF6B66">
        <w:t>Decisis</w:t>
      </w:r>
      <w:proofErr w:type="spellEnd"/>
    </w:p>
    <w:p w:rsidR="00192ADD" w:rsidRPr="002E5E89" w:rsidRDefault="00192ADD" w:rsidP="002A1905">
      <w:pPr>
        <w:pStyle w:val="ListParagraph"/>
        <w:numPr>
          <w:ilvl w:val="0"/>
          <w:numId w:val="6"/>
        </w:numPr>
        <w:rPr>
          <w:b/>
        </w:rPr>
      </w:pPr>
      <w:r>
        <w:lastRenderedPageBreak/>
        <w:t xml:space="preserve">In Class </w:t>
      </w:r>
      <w:proofErr w:type="spellStart"/>
      <w:r>
        <w:t>Vieweing</w:t>
      </w:r>
      <w:proofErr w:type="spellEnd"/>
      <w:r>
        <w:t xml:space="preserve"> of Scalia/</w:t>
      </w:r>
      <w:proofErr w:type="spellStart"/>
      <w:r>
        <w:t>Breyer</w:t>
      </w:r>
      <w:proofErr w:type="spellEnd"/>
      <w:r>
        <w:t xml:space="preserve"> Debate (60 </w:t>
      </w:r>
      <w:proofErr w:type="spellStart"/>
      <w:r>
        <w:t>mins</w:t>
      </w:r>
      <w:proofErr w:type="spellEnd"/>
      <w:r>
        <w:t>)</w:t>
      </w:r>
    </w:p>
    <w:p w:rsidR="00192ADD" w:rsidRPr="006C2748" w:rsidRDefault="00192ADD" w:rsidP="002A1905">
      <w:pPr>
        <w:pStyle w:val="ListParagraph"/>
        <w:numPr>
          <w:ilvl w:val="1"/>
          <w:numId w:val="6"/>
        </w:numPr>
        <w:rPr>
          <w:i/>
        </w:rPr>
      </w:pPr>
      <w:r w:rsidRPr="00646967">
        <w:t xml:space="preserve">Principles of Constitutional and Statutory Interpretation  - </w:t>
      </w:r>
      <w:hyperlink r:id="rId14" w:history="1">
        <w:r w:rsidRPr="00646967">
          <w:rPr>
            <w:rStyle w:val="Hyperlink"/>
          </w:rPr>
          <w:t>http://www.c-spanvideo.org/program/289637-1#</w:t>
        </w:r>
      </w:hyperlink>
    </w:p>
    <w:p w:rsidR="00192ADD" w:rsidRDefault="00192ADD" w:rsidP="00192ADD">
      <w:pPr>
        <w:rPr>
          <w:b/>
        </w:rPr>
      </w:pPr>
    </w:p>
    <w:p w:rsidR="00192ADD" w:rsidRDefault="00192ADD" w:rsidP="00192ADD">
      <w:pPr>
        <w:rPr>
          <w:b/>
          <w:u w:val="single"/>
        </w:rPr>
      </w:pPr>
      <w:r>
        <w:rPr>
          <w:b/>
          <w:u w:val="single"/>
        </w:rPr>
        <w:t>Week 10</w:t>
      </w:r>
      <w:r w:rsidRPr="002E5E89">
        <w:rPr>
          <w:b/>
          <w:u w:val="single"/>
        </w:rPr>
        <w:t xml:space="preserve"> </w:t>
      </w:r>
      <w:r>
        <w:rPr>
          <w:b/>
          <w:u w:val="single"/>
        </w:rPr>
        <w:t xml:space="preserve">– How Judges Make Decisions </w:t>
      </w:r>
      <w:r w:rsidR="006B2C20">
        <w:rPr>
          <w:b/>
          <w:u w:val="single"/>
        </w:rPr>
        <w:t>2</w:t>
      </w:r>
    </w:p>
    <w:p w:rsidR="00192ADD" w:rsidRDefault="00192ADD" w:rsidP="00192ADD">
      <w:pPr>
        <w:rPr>
          <w:b/>
          <w:u w:val="single"/>
        </w:rPr>
      </w:pPr>
    </w:p>
    <w:p w:rsidR="00192ADD" w:rsidRDefault="00192ADD" w:rsidP="00192ADD">
      <w:pPr>
        <w:rPr>
          <w:b/>
        </w:rPr>
      </w:pPr>
      <w:r>
        <w:rPr>
          <w:b/>
        </w:rPr>
        <w:t>Monday (4/16)</w:t>
      </w:r>
      <w:r w:rsidRPr="002E5E89">
        <w:rPr>
          <w:b/>
        </w:rPr>
        <w:t xml:space="preserve"> </w:t>
      </w:r>
      <w:r>
        <w:rPr>
          <w:b/>
        </w:rPr>
        <w:t>– Attitudinal Model</w:t>
      </w:r>
    </w:p>
    <w:p w:rsidR="00192ADD" w:rsidRPr="00FA2C91" w:rsidRDefault="00192ADD" w:rsidP="002A1905">
      <w:pPr>
        <w:pStyle w:val="ListParagraph"/>
        <w:numPr>
          <w:ilvl w:val="0"/>
          <w:numId w:val="6"/>
        </w:numPr>
      </w:pPr>
      <w:r w:rsidRPr="00FA2C91">
        <w:t xml:space="preserve">Segal and </w:t>
      </w:r>
      <w:proofErr w:type="spellStart"/>
      <w:r w:rsidRPr="00FA2C91">
        <w:t>Spaeth</w:t>
      </w:r>
      <w:proofErr w:type="spellEnd"/>
      <w:r w:rsidRPr="00FA2C91">
        <w:t xml:space="preserve"> (2002) – SCOTUS and the Attitudinal Model Revisited – Chapter 2 – Models of Decision Making</w:t>
      </w:r>
    </w:p>
    <w:p w:rsidR="00192ADD" w:rsidRPr="00FA2C91" w:rsidRDefault="00FA2C91" w:rsidP="002A1905">
      <w:pPr>
        <w:pStyle w:val="ListParagraph"/>
        <w:numPr>
          <w:ilvl w:val="0"/>
          <w:numId w:val="6"/>
        </w:numPr>
        <w:rPr>
          <w:i/>
        </w:rPr>
      </w:pPr>
      <w:r w:rsidRPr="00FA2C91">
        <w:rPr>
          <w:i/>
        </w:rPr>
        <w:t xml:space="preserve">Recommended - </w:t>
      </w:r>
      <w:r w:rsidR="00192ADD" w:rsidRPr="00FA2C91">
        <w:rPr>
          <w:i/>
        </w:rPr>
        <w:t>Segal et al (1995) – Ideological Values and the Votes of SCOTUS</w:t>
      </w:r>
    </w:p>
    <w:p w:rsidR="00192ADD" w:rsidRDefault="00192ADD" w:rsidP="00192ADD">
      <w:pPr>
        <w:rPr>
          <w:b/>
        </w:rPr>
      </w:pPr>
    </w:p>
    <w:p w:rsidR="00192ADD" w:rsidRDefault="00192ADD" w:rsidP="00192ADD">
      <w:pPr>
        <w:rPr>
          <w:b/>
        </w:rPr>
      </w:pPr>
      <w:r>
        <w:rPr>
          <w:b/>
        </w:rPr>
        <w:t>Wednesday (4/18)</w:t>
      </w:r>
      <w:r w:rsidRPr="002E5E89">
        <w:rPr>
          <w:b/>
        </w:rPr>
        <w:t xml:space="preserve"> </w:t>
      </w:r>
      <w:r>
        <w:rPr>
          <w:b/>
        </w:rPr>
        <w:t>– Strategic Model</w:t>
      </w:r>
    </w:p>
    <w:p w:rsidR="00192ADD" w:rsidRPr="003B2B93" w:rsidRDefault="00192ADD" w:rsidP="002A1905">
      <w:pPr>
        <w:pStyle w:val="ListParagraph"/>
        <w:numPr>
          <w:ilvl w:val="0"/>
          <w:numId w:val="8"/>
        </w:numPr>
        <w:rPr>
          <w:b/>
        </w:rPr>
      </w:pPr>
      <w:r>
        <w:t>Epstein and Knight – Choices Justices Make – Chapter 1</w:t>
      </w:r>
    </w:p>
    <w:p w:rsidR="00192ADD" w:rsidRPr="00873362" w:rsidRDefault="00192ADD" w:rsidP="002A1905">
      <w:pPr>
        <w:pStyle w:val="ListParagraph"/>
        <w:numPr>
          <w:ilvl w:val="0"/>
          <w:numId w:val="8"/>
        </w:numPr>
        <w:rPr>
          <w:b/>
        </w:rPr>
      </w:pPr>
      <w:r>
        <w:t>Judicial Process in America – CSMH – Chapter 13 (Pages 331-349)</w:t>
      </w:r>
    </w:p>
    <w:p w:rsidR="00192ADD" w:rsidRDefault="00192ADD" w:rsidP="00192ADD">
      <w:pPr>
        <w:rPr>
          <w:b/>
        </w:rPr>
      </w:pPr>
    </w:p>
    <w:p w:rsidR="00192ADD" w:rsidRDefault="00192ADD" w:rsidP="00192ADD">
      <w:pPr>
        <w:rPr>
          <w:b/>
          <w:u w:val="single"/>
        </w:rPr>
      </w:pPr>
      <w:r>
        <w:rPr>
          <w:b/>
          <w:u w:val="single"/>
        </w:rPr>
        <w:t xml:space="preserve">Week 11- How Judges Make Decisions </w:t>
      </w:r>
      <w:r w:rsidR="006B2C20">
        <w:rPr>
          <w:b/>
          <w:u w:val="single"/>
        </w:rPr>
        <w:t>3</w:t>
      </w:r>
    </w:p>
    <w:p w:rsidR="00192ADD" w:rsidRDefault="00192ADD" w:rsidP="00192ADD">
      <w:pPr>
        <w:rPr>
          <w:b/>
          <w:u w:val="single"/>
        </w:rPr>
      </w:pPr>
    </w:p>
    <w:p w:rsidR="00192ADD" w:rsidRDefault="00192ADD" w:rsidP="00192ADD">
      <w:pPr>
        <w:rPr>
          <w:b/>
        </w:rPr>
      </w:pPr>
      <w:r>
        <w:rPr>
          <w:b/>
        </w:rPr>
        <w:t>Monday (4/23)</w:t>
      </w:r>
      <w:r w:rsidRPr="00F74819">
        <w:rPr>
          <w:b/>
        </w:rPr>
        <w:t xml:space="preserve"> </w:t>
      </w:r>
      <w:r>
        <w:rPr>
          <w:b/>
        </w:rPr>
        <w:t>Strategic Model Continued</w:t>
      </w:r>
    </w:p>
    <w:p w:rsidR="00192ADD" w:rsidRPr="00B74E4F" w:rsidRDefault="00192ADD" w:rsidP="002A1905">
      <w:pPr>
        <w:pStyle w:val="ListParagraph"/>
        <w:numPr>
          <w:ilvl w:val="0"/>
          <w:numId w:val="10"/>
        </w:numPr>
        <w:rPr>
          <w:b/>
        </w:rPr>
      </w:pPr>
      <w:r>
        <w:t>Epstein and Knight – Choices Justices Make – Chapter 5</w:t>
      </w:r>
    </w:p>
    <w:p w:rsidR="00192ADD" w:rsidRDefault="00192ADD" w:rsidP="00192ADD">
      <w:pPr>
        <w:rPr>
          <w:b/>
        </w:rPr>
      </w:pPr>
    </w:p>
    <w:p w:rsidR="00192ADD" w:rsidRDefault="00192ADD" w:rsidP="00192ADD">
      <w:pPr>
        <w:rPr>
          <w:b/>
        </w:rPr>
      </w:pPr>
      <w:r>
        <w:rPr>
          <w:b/>
        </w:rPr>
        <w:t>Wednesday (4/25)</w:t>
      </w:r>
      <w:r w:rsidRPr="00F74819">
        <w:rPr>
          <w:b/>
        </w:rPr>
        <w:t xml:space="preserve"> </w:t>
      </w:r>
      <w:r>
        <w:rPr>
          <w:b/>
        </w:rPr>
        <w:t>Congressional Constraints on the Court</w:t>
      </w:r>
    </w:p>
    <w:p w:rsidR="00192ADD" w:rsidRPr="00EA77AB" w:rsidRDefault="00192ADD" w:rsidP="00FA2C91">
      <w:pPr>
        <w:pStyle w:val="ListParagraph"/>
        <w:numPr>
          <w:ilvl w:val="0"/>
          <w:numId w:val="7"/>
        </w:numPr>
        <w:ind w:left="720"/>
        <w:rPr>
          <w:b/>
        </w:rPr>
      </w:pPr>
      <w:r>
        <w:t>Clark (2009) – Separation of Powers, Court Curbing, and Judicial Legitimacy</w:t>
      </w:r>
    </w:p>
    <w:p w:rsidR="00192ADD" w:rsidRDefault="00192ADD" w:rsidP="00192ADD">
      <w:pPr>
        <w:rPr>
          <w:b/>
        </w:rPr>
      </w:pPr>
    </w:p>
    <w:p w:rsidR="00192ADD" w:rsidRDefault="00192ADD" w:rsidP="00192ADD">
      <w:pPr>
        <w:rPr>
          <w:b/>
          <w:u w:val="single"/>
        </w:rPr>
      </w:pPr>
      <w:r>
        <w:rPr>
          <w:b/>
          <w:u w:val="single"/>
        </w:rPr>
        <w:t>Week 12</w:t>
      </w:r>
      <w:r w:rsidRPr="006C2748">
        <w:rPr>
          <w:b/>
          <w:u w:val="single"/>
        </w:rPr>
        <w:t xml:space="preserve"> </w:t>
      </w:r>
      <w:r>
        <w:rPr>
          <w:b/>
          <w:u w:val="single"/>
        </w:rPr>
        <w:t>Implementation of Decisions</w:t>
      </w:r>
    </w:p>
    <w:p w:rsidR="00192ADD" w:rsidRDefault="00192ADD" w:rsidP="00192ADD">
      <w:pPr>
        <w:rPr>
          <w:b/>
          <w:u w:val="single"/>
        </w:rPr>
      </w:pPr>
    </w:p>
    <w:p w:rsidR="00192ADD" w:rsidRPr="00C30AE7" w:rsidRDefault="00192ADD" w:rsidP="00192ADD">
      <w:pPr>
        <w:rPr>
          <w:b/>
        </w:rPr>
      </w:pPr>
      <w:r>
        <w:rPr>
          <w:b/>
        </w:rPr>
        <w:t>Monday (4/30) – Challenges to Implementing a Decision</w:t>
      </w:r>
    </w:p>
    <w:p w:rsidR="00192ADD" w:rsidRPr="00C30AE7" w:rsidRDefault="00192ADD" w:rsidP="002A1905">
      <w:pPr>
        <w:pStyle w:val="ListParagraph"/>
        <w:numPr>
          <w:ilvl w:val="0"/>
          <w:numId w:val="8"/>
        </w:numPr>
        <w:rPr>
          <w:b/>
        </w:rPr>
      </w:pPr>
      <w:r>
        <w:t>Judicial Process in America – CSMH – Chapter 14</w:t>
      </w:r>
    </w:p>
    <w:p w:rsidR="00192ADD" w:rsidRPr="00C30AE7" w:rsidRDefault="00192ADD" w:rsidP="00192ADD"/>
    <w:p w:rsidR="00192ADD" w:rsidRDefault="00192ADD" w:rsidP="00192ADD">
      <w:pPr>
        <w:rPr>
          <w:b/>
        </w:rPr>
      </w:pPr>
      <w:r>
        <w:rPr>
          <w:b/>
        </w:rPr>
        <w:t>Wednesday (5/2)</w:t>
      </w:r>
      <w:r w:rsidRPr="006C2748">
        <w:rPr>
          <w:b/>
        </w:rPr>
        <w:t xml:space="preserve"> </w:t>
      </w:r>
      <w:r>
        <w:rPr>
          <w:b/>
        </w:rPr>
        <w:t>– When can the court produce change?</w:t>
      </w:r>
    </w:p>
    <w:p w:rsidR="00192ADD" w:rsidRPr="00C30AE7" w:rsidRDefault="00192ADD" w:rsidP="002A1905">
      <w:pPr>
        <w:pStyle w:val="ListParagraph"/>
        <w:numPr>
          <w:ilvl w:val="0"/>
          <w:numId w:val="8"/>
        </w:numPr>
      </w:pPr>
      <w:r w:rsidRPr="00C30AE7">
        <w:t>Rosenberg – “The Hollow Hope” – Chapter 1</w:t>
      </w:r>
    </w:p>
    <w:p w:rsidR="00192ADD" w:rsidRDefault="00192ADD" w:rsidP="00192ADD">
      <w:pPr>
        <w:rPr>
          <w:b/>
        </w:rPr>
      </w:pPr>
    </w:p>
    <w:p w:rsidR="00192ADD" w:rsidRDefault="00192ADD" w:rsidP="00192ADD">
      <w:pPr>
        <w:rPr>
          <w:b/>
          <w:u w:val="single"/>
        </w:rPr>
      </w:pPr>
      <w:r>
        <w:rPr>
          <w:b/>
          <w:u w:val="single"/>
        </w:rPr>
        <w:t>Week 13 – SCOTUS and Public Opinion</w:t>
      </w:r>
    </w:p>
    <w:p w:rsidR="00192ADD" w:rsidRDefault="00192ADD" w:rsidP="00192ADD">
      <w:pPr>
        <w:rPr>
          <w:b/>
          <w:u w:val="single"/>
        </w:rPr>
      </w:pPr>
    </w:p>
    <w:p w:rsidR="00192ADD" w:rsidRDefault="00192ADD" w:rsidP="00192ADD">
      <w:pPr>
        <w:rPr>
          <w:b/>
        </w:rPr>
      </w:pPr>
      <w:r>
        <w:rPr>
          <w:b/>
        </w:rPr>
        <w:t>Monday (5/7)</w:t>
      </w:r>
      <w:r w:rsidRPr="006D02A8">
        <w:rPr>
          <w:b/>
        </w:rPr>
        <w:t xml:space="preserve"> </w:t>
      </w:r>
      <w:r>
        <w:rPr>
          <w:b/>
        </w:rPr>
        <w:t>– Court’s effect on Public Opinion</w:t>
      </w:r>
    </w:p>
    <w:p w:rsidR="00192ADD" w:rsidRPr="006F197B" w:rsidRDefault="00192ADD" w:rsidP="00FA2C91">
      <w:pPr>
        <w:pStyle w:val="ListParagraph"/>
        <w:numPr>
          <w:ilvl w:val="0"/>
          <w:numId w:val="7"/>
        </w:numPr>
        <w:ind w:left="720"/>
      </w:pPr>
      <w:r w:rsidRPr="006F197B">
        <w:t xml:space="preserve">Franklin and </w:t>
      </w:r>
      <w:proofErr w:type="spellStart"/>
      <w:r w:rsidRPr="006F197B">
        <w:t>Kosaki</w:t>
      </w:r>
      <w:proofErr w:type="spellEnd"/>
      <w:r w:rsidRPr="006F197B">
        <w:t xml:space="preserve"> (1989) – Supreme Court’s Influence over Public Opinion</w:t>
      </w:r>
    </w:p>
    <w:p w:rsidR="00192ADD" w:rsidRPr="00783C15" w:rsidRDefault="00192ADD" w:rsidP="00FA2C91">
      <w:pPr>
        <w:pStyle w:val="ListParagraph"/>
        <w:numPr>
          <w:ilvl w:val="0"/>
          <w:numId w:val="7"/>
        </w:numPr>
        <w:ind w:left="720"/>
        <w:rPr>
          <w:b/>
        </w:rPr>
      </w:pPr>
      <w:r>
        <w:t>Nicholson and Hansford (2014) – Partisans in Robes: Party Cues and Public Acceptance of SCOTUS Decisions</w:t>
      </w:r>
    </w:p>
    <w:p w:rsidR="00192ADD" w:rsidRDefault="00192ADD" w:rsidP="00192ADD">
      <w:pPr>
        <w:rPr>
          <w:b/>
        </w:rPr>
      </w:pPr>
    </w:p>
    <w:p w:rsidR="00192ADD" w:rsidRPr="00FA3EA8" w:rsidRDefault="00192ADD" w:rsidP="00192ADD">
      <w:pPr>
        <w:rPr>
          <w:b/>
        </w:rPr>
      </w:pPr>
      <w:r>
        <w:rPr>
          <w:b/>
        </w:rPr>
        <w:t>Wednesday (5/9)</w:t>
      </w:r>
      <w:r w:rsidRPr="006C2748">
        <w:rPr>
          <w:b/>
        </w:rPr>
        <w:t xml:space="preserve"> </w:t>
      </w:r>
      <w:r>
        <w:rPr>
          <w:b/>
        </w:rPr>
        <w:t>– How does the public view the courts?</w:t>
      </w:r>
    </w:p>
    <w:p w:rsidR="00192ADD" w:rsidRPr="00FA3EA8" w:rsidRDefault="00192ADD" w:rsidP="002A1905">
      <w:pPr>
        <w:pStyle w:val="ListParagraph"/>
        <w:numPr>
          <w:ilvl w:val="0"/>
          <w:numId w:val="7"/>
        </w:numPr>
        <w:rPr>
          <w:b/>
        </w:rPr>
      </w:pPr>
      <w:r>
        <w:t>Gibson (2007) – The Legitimacy of SCOTUS in a Polarized Polity</w:t>
      </w:r>
    </w:p>
    <w:p w:rsidR="00192ADD" w:rsidRDefault="00192ADD" w:rsidP="00192ADD">
      <w:pPr>
        <w:rPr>
          <w:b/>
        </w:rPr>
      </w:pPr>
    </w:p>
    <w:p w:rsidR="00192ADD" w:rsidRDefault="00192ADD" w:rsidP="00192ADD">
      <w:pPr>
        <w:rPr>
          <w:b/>
          <w:u w:val="single"/>
        </w:rPr>
      </w:pPr>
      <w:r>
        <w:rPr>
          <w:b/>
          <w:u w:val="single"/>
        </w:rPr>
        <w:t>Week 14 – Exam Time</w:t>
      </w:r>
    </w:p>
    <w:p w:rsidR="00192ADD" w:rsidRDefault="00192ADD" w:rsidP="00192ADD">
      <w:pPr>
        <w:rPr>
          <w:b/>
          <w:u w:val="single"/>
        </w:rPr>
      </w:pPr>
    </w:p>
    <w:p w:rsidR="00192ADD" w:rsidRDefault="00192ADD" w:rsidP="00192ADD">
      <w:pPr>
        <w:rPr>
          <w:b/>
        </w:rPr>
      </w:pPr>
      <w:r>
        <w:rPr>
          <w:b/>
        </w:rPr>
        <w:t>Monday (5/14)</w:t>
      </w:r>
      <w:r w:rsidRPr="00FA3EA8">
        <w:rPr>
          <w:b/>
        </w:rPr>
        <w:t xml:space="preserve"> </w:t>
      </w:r>
      <w:r>
        <w:rPr>
          <w:b/>
        </w:rPr>
        <w:t>– Review and Catch-up Day</w:t>
      </w:r>
    </w:p>
    <w:p w:rsidR="002A1905" w:rsidRPr="002A1905" w:rsidRDefault="002A1905" w:rsidP="002A1905">
      <w:pPr>
        <w:pStyle w:val="ListParagraph"/>
        <w:numPr>
          <w:ilvl w:val="0"/>
          <w:numId w:val="15"/>
        </w:numPr>
        <w:rPr>
          <w:b/>
        </w:rPr>
      </w:pPr>
      <w:r>
        <w:rPr>
          <w:b/>
        </w:rPr>
        <w:t>Critical Analysis Term Paper Due</w:t>
      </w:r>
    </w:p>
    <w:p w:rsidR="00192ADD" w:rsidRDefault="00192ADD" w:rsidP="00192ADD">
      <w:pPr>
        <w:rPr>
          <w:b/>
        </w:rPr>
      </w:pPr>
    </w:p>
    <w:p w:rsidR="00BE0FC2" w:rsidRPr="00FA2C91" w:rsidRDefault="00192ADD" w:rsidP="008E76EF">
      <w:pPr>
        <w:rPr>
          <w:b/>
          <w:u w:val="single"/>
        </w:rPr>
      </w:pPr>
      <w:proofErr w:type="gramStart"/>
      <w:r w:rsidRPr="008D0993">
        <w:rPr>
          <w:b/>
          <w:u w:val="single"/>
        </w:rPr>
        <w:lastRenderedPageBreak/>
        <w:t>Final Exam???</w:t>
      </w:r>
      <w:proofErr w:type="gramEnd"/>
    </w:p>
    <w:sectPr w:rsidR="00BE0FC2" w:rsidRPr="00FA2C91" w:rsidSect="00B36869">
      <w:pgSz w:w="12240" w:h="15840"/>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005FB4"/>
    <w:multiLevelType w:val="hybridMultilevel"/>
    <w:tmpl w:val="82F68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36C5CA0"/>
    <w:multiLevelType w:val="multilevel"/>
    <w:tmpl w:val="B2DC4386"/>
    <w:lvl w:ilvl="0">
      <w:start w:val="1"/>
      <w:numFmt w:val="bullet"/>
      <w:lvlText w:val=""/>
      <w:lvlJc w:val="left"/>
      <w:pPr>
        <w:ind w:left="360" w:hanging="360"/>
      </w:pPr>
      <w:rPr>
        <w:rFonts w:ascii="Symbol" w:hAnsi="Symbol" w:hint="default"/>
      </w:r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nsid w:val="14280286"/>
    <w:multiLevelType w:val="hybridMultilevel"/>
    <w:tmpl w:val="E494BB8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4C21B0E"/>
    <w:multiLevelType w:val="hybridMultilevel"/>
    <w:tmpl w:val="260E40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5B4533F"/>
    <w:multiLevelType w:val="multilevel"/>
    <w:tmpl w:val="99886126"/>
    <w:lvl w:ilvl="0">
      <w:start w:val="1"/>
      <w:numFmt w:val="bullet"/>
      <w:lvlText w:val=""/>
      <w:lvlJc w:val="left"/>
      <w:pPr>
        <w:ind w:left="360" w:hanging="360"/>
      </w:pPr>
      <w:rPr>
        <w:rFonts w:ascii="Symbol" w:hAnsi="Symbol" w:hint="default"/>
      </w:r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nsid w:val="2A430A21"/>
    <w:multiLevelType w:val="multilevel"/>
    <w:tmpl w:val="BE4AC186"/>
    <w:lvl w:ilvl="0">
      <w:start w:val="1"/>
      <w:numFmt w:val="decimal"/>
      <w:lvlText w:val="%1."/>
      <w:lvlJc w:val="left"/>
      <w:pPr>
        <w:ind w:left="360" w:hanging="360"/>
      </w:pPr>
      <w:rPr>
        <w:rFonts w:hint="default"/>
      </w:r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nsid w:val="33381E62"/>
    <w:multiLevelType w:val="hybridMultilevel"/>
    <w:tmpl w:val="11ECE9D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3E9C154A"/>
    <w:multiLevelType w:val="hybridMultilevel"/>
    <w:tmpl w:val="2416D7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4F648AE"/>
    <w:multiLevelType w:val="multilevel"/>
    <w:tmpl w:val="0084FFC2"/>
    <w:lvl w:ilvl="0">
      <w:start w:val="1"/>
      <w:numFmt w:val="decimal"/>
      <w:lvlText w:val="%1."/>
      <w:lvlJc w:val="left"/>
      <w:pPr>
        <w:ind w:left="360" w:hanging="360"/>
      </w:pPr>
      <w:rPr>
        <w:rFonts w:hint="default"/>
      </w:r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nsid w:val="47E27AEA"/>
    <w:multiLevelType w:val="hybridMultilevel"/>
    <w:tmpl w:val="89F01D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4FF52B03"/>
    <w:multiLevelType w:val="hybridMultilevel"/>
    <w:tmpl w:val="FC1AFF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32923F1"/>
    <w:multiLevelType w:val="hybridMultilevel"/>
    <w:tmpl w:val="1F86A0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3115006"/>
    <w:multiLevelType w:val="hybridMultilevel"/>
    <w:tmpl w:val="9E2208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B4020F4"/>
    <w:multiLevelType w:val="multilevel"/>
    <w:tmpl w:val="B2DC4386"/>
    <w:lvl w:ilvl="0">
      <w:start w:val="1"/>
      <w:numFmt w:val="bullet"/>
      <w:lvlText w:val=""/>
      <w:lvlJc w:val="left"/>
      <w:pPr>
        <w:ind w:left="360" w:hanging="360"/>
      </w:pPr>
      <w:rPr>
        <w:rFonts w:ascii="Symbol" w:hAnsi="Symbol" w:hint="default"/>
      </w:r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nsid w:val="7D515C71"/>
    <w:multiLevelType w:val="hybridMultilevel"/>
    <w:tmpl w:val="3E50F2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3"/>
  </w:num>
  <w:num w:numId="4">
    <w:abstractNumId w:val="2"/>
  </w:num>
  <w:num w:numId="5">
    <w:abstractNumId w:val="14"/>
  </w:num>
  <w:num w:numId="6">
    <w:abstractNumId w:val="7"/>
  </w:num>
  <w:num w:numId="7">
    <w:abstractNumId w:val="6"/>
  </w:num>
  <w:num w:numId="8">
    <w:abstractNumId w:val="10"/>
  </w:num>
  <w:num w:numId="9">
    <w:abstractNumId w:val="12"/>
  </w:num>
  <w:num w:numId="10">
    <w:abstractNumId w:val="11"/>
  </w:num>
  <w:num w:numId="11">
    <w:abstractNumId w:val="8"/>
  </w:num>
  <w:num w:numId="12">
    <w:abstractNumId w:val="4"/>
  </w:num>
  <w:num w:numId="13">
    <w:abstractNumId w:val="13"/>
  </w:num>
  <w:num w:numId="14">
    <w:abstractNumId w:val="1"/>
  </w:num>
  <w:num w:numId="15">
    <w:abstractNumId w:val="9"/>
  </w:num>
  <w:numIdMacAtCleanup w:val="1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characterSpacingControl w:val="doNotCompress"/>
  <w:compat/>
  <w:rsids>
    <w:rsidRoot w:val="00B1363C"/>
    <w:rsid w:val="00000626"/>
    <w:rsid w:val="0002401B"/>
    <w:rsid w:val="000254F0"/>
    <w:rsid w:val="000304FC"/>
    <w:rsid w:val="00040761"/>
    <w:rsid w:val="00062C9C"/>
    <w:rsid w:val="000669F6"/>
    <w:rsid w:val="000C5C07"/>
    <w:rsid w:val="000E3547"/>
    <w:rsid w:val="000F1EEA"/>
    <w:rsid w:val="000F2D0E"/>
    <w:rsid w:val="00105E1C"/>
    <w:rsid w:val="00106457"/>
    <w:rsid w:val="00113397"/>
    <w:rsid w:val="00115EFA"/>
    <w:rsid w:val="0011782F"/>
    <w:rsid w:val="00132049"/>
    <w:rsid w:val="00135473"/>
    <w:rsid w:val="00142AD0"/>
    <w:rsid w:val="001541BF"/>
    <w:rsid w:val="00162191"/>
    <w:rsid w:val="00192ADD"/>
    <w:rsid w:val="00196F48"/>
    <w:rsid w:val="001A5E83"/>
    <w:rsid w:val="001A7A40"/>
    <w:rsid w:val="001B14B7"/>
    <w:rsid w:val="001C6044"/>
    <w:rsid w:val="001D656B"/>
    <w:rsid w:val="00206DE8"/>
    <w:rsid w:val="002300D3"/>
    <w:rsid w:val="00242290"/>
    <w:rsid w:val="00243A53"/>
    <w:rsid w:val="00246CDA"/>
    <w:rsid w:val="00264AAF"/>
    <w:rsid w:val="00267EA4"/>
    <w:rsid w:val="00296E4C"/>
    <w:rsid w:val="002A1905"/>
    <w:rsid w:val="002A2CF4"/>
    <w:rsid w:val="002B6CBB"/>
    <w:rsid w:val="002D148A"/>
    <w:rsid w:val="002D62EE"/>
    <w:rsid w:val="002D6FEE"/>
    <w:rsid w:val="002F320C"/>
    <w:rsid w:val="00303AA0"/>
    <w:rsid w:val="00312F5D"/>
    <w:rsid w:val="00315F4A"/>
    <w:rsid w:val="00323E88"/>
    <w:rsid w:val="00324B92"/>
    <w:rsid w:val="00327E05"/>
    <w:rsid w:val="00340552"/>
    <w:rsid w:val="00347F27"/>
    <w:rsid w:val="00352742"/>
    <w:rsid w:val="00353C88"/>
    <w:rsid w:val="00357BA4"/>
    <w:rsid w:val="003811AB"/>
    <w:rsid w:val="00385CA2"/>
    <w:rsid w:val="003913CA"/>
    <w:rsid w:val="003A5BF5"/>
    <w:rsid w:val="003B5DD8"/>
    <w:rsid w:val="003B6FF8"/>
    <w:rsid w:val="003C4122"/>
    <w:rsid w:val="003D084D"/>
    <w:rsid w:val="003D4EB1"/>
    <w:rsid w:val="00417774"/>
    <w:rsid w:val="004367A9"/>
    <w:rsid w:val="00447E91"/>
    <w:rsid w:val="0045688D"/>
    <w:rsid w:val="00476EFD"/>
    <w:rsid w:val="00487CBF"/>
    <w:rsid w:val="004A0F44"/>
    <w:rsid w:val="004B2329"/>
    <w:rsid w:val="004B31A0"/>
    <w:rsid w:val="004B37AF"/>
    <w:rsid w:val="004D05C0"/>
    <w:rsid w:val="004D3356"/>
    <w:rsid w:val="004E16AD"/>
    <w:rsid w:val="004E4D64"/>
    <w:rsid w:val="004F458C"/>
    <w:rsid w:val="005279DC"/>
    <w:rsid w:val="00540E6A"/>
    <w:rsid w:val="00543FD6"/>
    <w:rsid w:val="005451A1"/>
    <w:rsid w:val="00564383"/>
    <w:rsid w:val="0057010F"/>
    <w:rsid w:val="005761C1"/>
    <w:rsid w:val="00583E53"/>
    <w:rsid w:val="0059555A"/>
    <w:rsid w:val="005A1D3A"/>
    <w:rsid w:val="005D470C"/>
    <w:rsid w:val="005F05EC"/>
    <w:rsid w:val="006008C1"/>
    <w:rsid w:val="006179CA"/>
    <w:rsid w:val="00617BDB"/>
    <w:rsid w:val="00640CA5"/>
    <w:rsid w:val="00645691"/>
    <w:rsid w:val="00646967"/>
    <w:rsid w:val="006578E3"/>
    <w:rsid w:val="00664F8C"/>
    <w:rsid w:val="006A0C03"/>
    <w:rsid w:val="006B2C20"/>
    <w:rsid w:val="006B362D"/>
    <w:rsid w:val="006C7761"/>
    <w:rsid w:val="006D150F"/>
    <w:rsid w:val="006D2EAD"/>
    <w:rsid w:val="006D35BC"/>
    <w:rsid w:val="00723726"/>
    <w:rsid w:val="007309A3"/>
    <w:rsid w:val="00733591"/>
    <w:rsid w:val="00746B2C"/>
    <w:rsid w:val="00751086"/>
    <w:rsid w:val="007548B1"/>
    <w:rsid w:val="00783AA0"/>
    <w:rsid w:val="00792600"/>
    <w:rsid w:val="007958F8"/>
    <w:rsid w:val="007A4F73"/>
    <w:rsid w:val="007B2017"/>
    <w:rsid w:val="007D5D43"/>
    <w:rsid w:val="007E2FF1"/>
    <w:rsid w:val="007E4E27"/>
    <w:rsid w:val="007E4F0D"/>
    <w:rsid w:val="007E7702"/>
    <w:rsid w:val="008053EB"/>
    <w:rsid w:val="008108AF"/>
    <w:rsid w:val="008139AC"/>
    <w:rsid w:val="00821A41"/>
    <w:rsid w:val="0082471E"/>
    <w:rsid w:val="00824A6A"/>
    <w:rsid w:val="00826886"/>
    <w:rsid w:val="00826BF5"/>
    <w:rsid w:val="00835D43"/>
    <w:rsid w:val="00847675"/>
    <w:rsid w:val="00855A01"/>
    <w:rsid w:val="00857CC0"/>
    <w:rsid w:val="0086129B"/>
    <w:rsid w:val="00864052"/>
    <w:rsid w:val="00881965"/>
    <w:rsid w:val="00881A10"/>
    <w:rsid w:val="008A07C1"/>
    <w:rsid w:val="008A46EE"/>
    <w:rsid w:val="008A4E6C"/>
    <w:rsid w:val="008C03E3"/>
    <w:rsid w:val="008C6780"/>
    <w:rsid w:val="008D5AC3"/>
    <w:rsid w:val="008E6A4A"/>
    <w:rsid w:val="008E76EF"/>
    <w:rsid w:val="0091384B"/>
    <w:rsid w:val="009224C8"/>
    <w:rsid w:val="00926760"/>
    <w:rsid w:val="00932738"/>
    <w:rsid w:val="00935BFA"/>
    <w:rsid w:val="009369E7"/>
    <w:rsid w:val="00937BAF"/>
    <w:rsid w:val="00941B59"/>
    <w:rsid w:val="00980A36"/>
    <w:rsid w:val="00996B89"/>
    <w:rsid w:val="009A2866"/>
    <w:rsid w:val="009E6CFE"/>
    <w:rsid w:val="009F3A5B"/>
    <w:rsid w:val="009F71CB"/>
    <w:rsid w:val="00A0495F"/>
    <w:rsid w:val="00A15F3B"/>
    <w:rsid w:val="00A46FA7"/>
    <w:rsid w:val="00A52E67"/>
    <w:rsid w:val="00A53615"/>
    <w:rsid w:val="00A604B8"/>
    <w:rsid w:val="00A61EB6"/>
    <w:rsid w:val="00A67FD2"/>
    <w:rsid w:val="00A70F17"/>
    <w:rsid w:val="00A84924"/>
    <w:rsid w:val="00A84BF9"/>
    <w:rsid w:val="00A864D6"/>
    <w:rsid w:val="00AA0B78"/>
    <w:rsid w:val="00AD38C1"/>
    <w:rsid w:val="00AE72F3"/>
    <w:rsid w:val="00AF2FA9"/>
    <w:rsid w:val="00AF604D"/>
    <w:rsid w:val="00B04512"/>
    <w:rsid w:val="00B1363C"/>
    <w:rsid w:val="00B227E2"/>
    <w:rsid w:val="00B24F45"/>
    <w:rsid w:val="00B36869"/>
    <w:rsid w:val="00B42E7F"/>
    <w:rsid w:val="00B66986"/>
    <w:rsid w:val="00B76874"/>
    <w:rsid w:val="00BA19AD"/>
    <w:rsid w:val="00BA3E69"/>
    <w:rsid w:val="00BB0FAC"/>
    <w:rsid w:val="00BB2807"/>
    <w:rsid w:val="00BC3161"/>
    <w:rsid w:val="00BD2F36"/>
    <w:rsid w:val="00BD353B"/>
    <w:rsid w:val="00BE0FC2"/>
    <w:rsid w:val="00BE1FE7"/>
    <w:rsid w:val="00C04856"/>
    <w:rsid w:val="00C05347"/>
    <w:rsid w:val="00C319CD"/>
    <w:rsid w:val="00C42247"/>
    <w:rsid w:val="00C435B8"/>
    <w:rsid w:val="00C45146"/>
    <w:rsid w:val="00C47624"/>
    <w:rsid w:val="00C51A89"/>
    <w:rsid w:val="00C5760B"/>
    <w:rsid w:val="00C81771"/>
    <w:rsid w:val="00C84D30"/>
    <w:rsid w:val="00CB2736"/>
    <w:rsid w:val="00CF2581"/>
    <w:rsid w:val="00CF5D94"/>
    <w:rsid w:val="00D04ABF"/>
    <w:rsid w:val="00D23BC3"/>
    <w:rsid w:val="00D323CA"/>
    <w:rsid w:val="00D54203"/>
    <w:rsid w:val="00D7795E"/>
    <w:rsid w:val="00DA1B7A"/>
    <w:rsid w:val="00DB3FD9"/>
    <w:rsid w:val="00DB59DE"/>
    <w:rsid w:val="00DC36D2"/>
    <w:rsid w:val="00E01CC2"/>
    <w:rsid w:val="00E04D10"/>
    <w:rsid w:val="00E215CA"/>
    <w:rsid w:val="00E411AB"/>
    <w:rsid w:val="00E44C2F"/>
    <w:rsid w:val="00E46864"/>
    <w:rsid w:val="00E819B4"/>
    <w:rsid w:val="00E92DF7"/>
    <w:rsid w:val="00EB3201"/>
    <w:rsid w:val="00EB3462"/>
    <w:rsid w:val="00ED4444"/>
    <w:rsid w:val="00ED6022"/>
    <w:rsid w:val="00EE0D60"/>
    <w:rsid w:val="00EF249E"/>
    <w:rsid w:val="00F01FFA"/>
    <w:rsid w:val="00F0670B"/>
    <w:rsid w:val="00F1279C"/>
    <w:rsid w:val="00F2308E"/>
    <w:rsid w:val="00F249D5"/>
    <w:rsid w:val="00F33E0E"/>
    <w:rsid w:val="00F346A7"/>
    <w:rsid w:val="00F5102F"/>
    <w:rsid w:val="00F55F87"/>
    <w:rsid w:val="00F57ADA"/>
    <w:rsid w:val="00F676C4"/>
    <w:rsid w:val="00F9187F"/>
    <w:rsid w:val="00FA1E3C"/>
    <w:rsid w:val="00FA2C91"/>
    <w:rsid w:val="00FA561C"/>
    <w:rsid w:val="00FB2038"/>
    <w:rsid w:val="00FD6692"/>
    <w:rsid w:val="00FD6EA4"/>
    <w:rsid w:val="00FF0990"/>
    <w:rsid w:val="00FF15DB"/>
    <w:rsid w:val="00FF6174"/>
    <w:rsid w:val="00FF6A7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semiHidden="0" w:unhideWhenUsed="0" w:qFormat="1"/>
    <w:lsdException w:name="heading 4" w:qFormat="1"/>
    <w:lsdException w:name="heading 5" w:semiHidden="0" w:unhideWhenUsed="0"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6869"/>
    <w:rPr>
      <w:sz w:val="24"/>
      <w:szCs w:val="24"/>
    </w:rPr>
  </w:style>
  <w:style w:type="paragraph" w:styleId="Heading2">
    <w:name w:val="heading 2"/>
    <w:basedOn w:val="Normal"/>
    <w:next w:val="Normal"/>
    <w:link w:val="Heading2Char"/>
    <w:unhideWhenUsed/>
    <w:qFormat/>
    <w:rsid w:val="00932738"/>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qFormat/>
    <w:rsid w:val="001A7A40"/>
    <w:pPr>
      <w:keepNext/>
      <w:spacing w:line="240" w:lineRule="exact"/>
      <w:ind w:left="1440"/>
      <w:outlineLvl w:val="2"/>
    </w:pPr>
    <w:rPr>
      <w:b/>
      <w:bCs/>
      <w:szCs w:val="20"/>
    </w:rPr>
  </w:style>
  <w:style w:type="paragraph" w:styleId="Heading5">
    <w:name w:val="heading 5"/>
    <w:basedOn w:val="Normal"/>
    <w:next w:val="Normal"/>
    <w:qFormat/>
    <w:rsid w:val="001A7A40"/>
    <w:pPr>
      <w:keepNext/>
      <w:widowControl w:val="0"/>
      <w:autoSpaceDE w:val="0"/>
      <w:autoSpaceDN w:val="0"/>
      <w:adjustRightInd w:val="0"/>
      <w:jc w:val="center"/>
      <w:outlineLvl w:val="4"/>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926760"/>
    <w:rPr>
      <w:color w:val="0000FF"/>
      <w:u w:val="single"/>
    </w:rPr>
  </w:style>
  <w:style w:type="paragraph" w:styleId="HTMLPreformatted">
    <w:name w:val="HTML Preformatted"/>
    <w:basedOn w:val="Normal"/>
    <w:link w:val="HTMLPreformattedChar"/>
    <w:rsid w:val="00EB32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styleId="FollowedHyperlink">
    <w:name w:val="FollowedHyperlink"/>
    <w:basedOn w:val="DefaultParagraphFont"/>
    <w:rsid w:val="00EB3201"/>
    <w:rPr>
      <w:color w:val="800080"/>
      <w:u w:val="single"/>
    </w:rPr>
  </w:style>
  <w:style w:type="character" w:customStyle="1" w:styleId="aqj">
    <w:name w:val="aqj"/>
    <w:basedOn w:val="DefaultParagraphFont"/>
    <w:rsid w:val="00746B2C"/>
  </w:style>
  <w:style w:type="character" w:customStyle="1" w:styleId="HTMLPreformattedChar">
    <w:name w:val="HTML Preformatted Char"/>
    <w:basedOn w:val="DefaultParagraphFont"/>
    <w:link w:val="HTMLPreformatted"/>
    <w:rsid w:val="008108AF"/>
    <w:rPr>
      <w:rFonts w:ascii="Courier New" w:hAnsi="Courier New" w:cs="Courier New"/>
    </w:rPr>
  </w:style>
  <w:style w:type="paragraph" w:styleId="ListParagraph">
    <w:name w:val="List Paragraph"/>
    <w:basedOn w:val="Normal"/>
    <w:uiPriority w:val="34"/>
    <w:qFormat/>
    <w:rsid w:val="00646967"/>
    <w:pPr>
      <w:ind w:left="720"/>
      <w:contextualSpacing/>
    </w:pPr>
  </w:style>
  <w:style w:type="paragraph" w:styleId="NormalWeb">
    <w:name w:val="Normal (Web)"/>
    <w:basedOn w:val="Normal"/>
    <w:uiPriority w:val="99"/>
    <w:unhideWhenUsed/>
    <w:rsid w:val="00DC36D2"/>
    <w:pPr>
      <w:spacing w:before="100" w:beforeAutospacing="1" w:after="100" w:afterAutospacing="1"/>
    </w:pPr>
  </w:style>
  <w:style w:type="table" w:styleId="TableGrid">
    <w:name w:val="Table Grid"/>
    <w:basedOn w:val="TableNormal"/>
    <w:rsid w:val="00BA3E6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m1400522060191672629gmail-a-size-base">
    <w:name w:val="m_1400522060191672629gmail-a-size-base"/>
    <w:basedOn w:val="DefaultParagraphFont"/>
    <w:rsid w:val="00826BF5"/>
  </w:style>
  <w:style w:type="character" w:customStyle="1" w:styleId="m1463630875407819311gmail-a-size-base">
    <w:name w:val="m_1463630875407819311gmail-a-size-base"/>
    <w:basedOn w:val="DefaultParagraphFont"/>
    <w:rsid w:val="00826BF5"/>
  </w:style>
  <w:style w:type="character" w:customStyle="1" w:styleId="Heading2Char">
    <w:name w:val="Heading 2 Char"/>
    <w:basedOn w:val="DefaultParagraphFont"/>
    <w:link w:val="Heading2"/>
    <w:rsid w:val="00932738"/>
    <w:rPr>
      <w:rFonts w:asciiTheme="majorHAnsi" w:eastAsiaTheme="majorEastAsia" w:hAnsiTheme="majorHAnsi" w:cstheme="majorBidi"/>
      <w:b/>
      <w:bCs/>
      <w:color w:val="4F81BD" w:themeColor="accent1"/>
      <w:sz w:val="26"/>
      <w:szCs w:val="26"/>
    </w:rPr>
  </w:style>
  <w:style w:type="paragraph" w:customStyle="1" w:styleId="normal0">
    <w:name w:val="normal"/>
    <w:rsid w:val="006A0C03"/>
    <w:pPr>
      <w:pBdr>
        <w:top w:val="nil"/>
        <w:left w:val="nil"/>
        <w:bottom w:val="nil"/>
        <w:right w:val="nil"/>
        <w:between w:val="nil"/>
      </w:pBdr>
      <w:contextualSpacing/>
    </w:pPr>
    <w:rPr>
      <w:rFonts w:ascii="Arial" w:eastAsia="Arial" w:hAnsi="Arial" w:cs="Arial"/>
      <w:color w:val="000000"/>
    </w:rPr>
  </w:style>
  <w:style w:type="paragraph" w:styleId="NoSpacing">
    <w:name w:val="No Spacing"/>
    <w:basedOn w:val="Normal"/>
    <w:uiPriority w:val="1"/>
    <w:qFormat/>
    <w:rsid w:val="002F320C"/>
    <w:rPr>
      <w:rFonts w:ascii="Calibri" w:eastAsiaTheme="minorEastAsia" w:hAnsi="Calibri" w:cs="Calibri"/>
      <w:sz w:val="22"/>
      <w:szCs w:val="22"/>
    </w:rPr>
  </w:style>
  <w:style w:type="character" w:customStyle="1" w:styleId="Heading3Char">
    <w:name w:val="Heading 3 Char"/>
    <w:basedOn w:val="DefaultParagraphFont"/>
    <w:link w:val="Heading3"/>
    <w:rsid w:val="00192ADD"/>
    <w:rPr>
      <w:b/>
      <w:bCs/>
      <w:sz w:val="24"/>
    </w:rPr>
  </w:style>
</w:styles>
</file>

<file path=word/webSettings.xml><?xml version="1.0" encoding="utf-8"?>
<w:webSettings xmlns:r="http://schemas.openxmlformats.org/officeDocument/2006/relationships" xmlns:w="http://schemas.openxmlformats.org/wordprocessingml/2006/main">
  <w:divs>
    <w:div w:id="997343585">
      <w:bodyDiv w:val="1"/>
      <w:marLeft w:val="0"/>
      <w:marRight w:val="0"/>
      <w:marTop w:val="0"/>
      <w:marBottom w:val="0"/>
      <w:divBdr>
        <w:top w:val="none" w:sz="0" w:space="0" w:color="auto"/>
        <w:left w:val="none" w:sz="0" w:space="0" w:color="auto"/>
        <w:bottom w:val="none" w:sz="0" w:space="0" w:color="auto"/>
        <w:right w:val="none" w:sz="0" w:space="0" w:color="auto"/>
      </w:divBdr>
      <w:divsChild>
        <w:div w:id="394469643">
          <w:marLeft w:val="0"/>
          <w:marRight w:val="0"/>
          <w:marTop w:val="0"/>
          <w:marBottom w:val="0"/>
          <w:divBdr>
            <w:top w:val="none" w:sz="0" w:space="0" w:color="auto"/>
            <w:left w:val="none" w:sz="0" w:space="0" w:color="auto"/>
            <w:bottom w:val="none" w:sz="0" w:space="0" w:color="auto"/>
            <w:right w:val="none" w:sz="0" w:space="0" w:color="auto"/>
          </w:divBdr>
        </w:div>
      </w:divsChild>
    </w:div>
    <w:div w:id="1310476142">
      <w:bodyDiv w:val="1"/>
      <w:marLeft w:val="0"/>
      <w:marRight w:val="0"/>
      <w:marTop w:val="0"/>
      <w:marBottom w:val="0"/>
      <w:divBdr>
        <w:top w:val="none" w:sz="0" w:space="0" w:color="auto"/>
        <w:left w:val="none" w:sz="0" w:space="0" w:color="auto"/>
        <w:bottom w:val="none" w:sz="0" w:space="0" w:color="auto"/>
        <w:right w:val="none" w:sz="0" w:space="0" w:color="auto"/>
      </w:divBdr>
    </w:div>
    <w:div w:id="1367174584">
      <w:bodyDiv w:val="1"/>
      <w:marLeft w:val="0"/>
      <w:marRight w:val="0"/>
      <w:marTop w:val="0"/>
      <w:marBottom w:val="0"/>
      <w:divBdr>
        <w:top w:val="none" w:sz="0" w:space="0" w:color="auto"/>
        <w:left w:val="none" w:sz="0" w:space="0" w:color="auto"/>
        <w:bottom w:val="none" w:sz="0" w:space="0" w:color="auto"/>
        <w:right w:val="none" w:sz="0" w:space="0" w:color="auto"/>
      </w:divBdr>
    </w:div>
    <w:div w:id="1484931917">
      <w:bodyDiv w:val="1"/>
      <w:marLeft w:val="0"/>
      <w:marRight w:val="0"/>
      <w:marTop w:val="0"/>
      <w:marBottom w:val="0"/>
      <w:divBdr>
        <w:top w:val="none" w:sz="0" w:space="0" w:color="auto"/>
        <w:left w:val="none" w:sz="0" w:space="0" w:color="auto"/>
        <w:bottom w:val="none" w:sz="0" w:space="0" w:color="auto"/>
        <w:right w:val="none" w:sz="0" w:space="0" w:color="auto"/>
      </w:divBdr>
    </w:div>
    <w:div w:id="1609433680">
      <w:bodyDiv w:val="1"/>
      <w:marLeft w:val="0"/>
      <w:marRight w:val="0"/>
      <w:marTop w:val="0"/>
      <w:marBottom w:val="0"/>
      <w:divBdr>
        <w:top w:val="none" w:sz="0" w:space="0" w:color="auto"/>
        <w:left w:val="none" w:sz="0" w:space="0" w:color="auto"/>
        <w:bottom w:val="none" w:sz="0" w:space="0" w:color="auto"/>
        <w:right w:val="none" w:sz="0" w:space="0" w:color="auto"/>
      </w:divBdr>
    </w:div>
    <w:div w:id="1774934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del.edu/oei" TargetMode="External"/><Relationship Id="rId13" Type="http://schemas.openxmlformats.org/officeDocument/2006/relationships/hyperlink" Target="http://www.udel.edu/DSS/" TargetMode="External"/><Relationship Id="rId3" Type="http://schemas.openxmlformats.org/officeDocument/2006/relationships/settings" Target="settings.xml"/><Relationship Id="rId7" Type="http://schemas.openxmlformats.org/officeDocument/2006/relationships/hyperlink" Target="mailto:student-conduct@udel.edu" TargetMode="External"/><Relationship Id="rId12" Type="http://schemas.openxmlformats.org/officeDocument/2006/relationships/hyperlink" Target="http://www.udel.edu/sexualmisconduct"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www1.udel.edu/studentconduct/policyref.html" TargetMode="External"/><Relationship Id="rId11" Type="http://schemas.openxmlformats.org/officeDocument/2006/relationships/hyperlink" Target="http://www.udel.edu/sexualmisconduct" TargetMode="External"/><Relationship Id="rId5" Type="http://schemas.openxmlformats.org/officeDocument/2006/relationships/hyperlink" Target="http://www1.udel.edu/stuguide/16-17/code.html" TargetMode="External"/><Relationship Id="rId15" Type="http://schemas.openxmlformats.org/officeDocument/2006/relationships/fontTable" Target="fontTable.xml"/><Relationship Id="rId10" Type="http://schemas.openxmlformats.org/officeDocument/2006/relationships/hyperlink" Target="http://sites.udel.edu/sexualmisconduct/how-to-report/" TargetMode="External"/><Relationship Id="rId4" Type="http://schemas.openxmlformats.org/officeDocument/2006/relationships/webSettings" Target="webSettings.xml"/><Relationship Id="rId9" Type="http://schemas.openxmlformats.org/officeDocument/2006/relationships/hyperlink" Target="http://www1.udel.edu/compliance" TargetMode="External"/><Relationship Id="rId14" Type="http://schemas.openxmlformats.org/officeDocument/2006/relationships/hyperlink" Target="http://www.c-spanvideo.org/program/289637-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128</TotalTime>
  <Pages>10</Pages>
  <Words>3537</Words>
  <Characters>20162</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Syllabus</vt:lpstr>
    </vt:vector>
  </TitlesOfParts>
  <Company>Microsoft Corporation</Company>
  <LinksUpToDate>false</LinksUpToDate>
  <CharactersWithSpaces>23652</CharactersWithSpaces>
  <SharedDoc>false</SharedDoc>
  <HLinks>
    <vt:vector size="24" baseType="variant">
      <vt:variant>
        <vt:i4>3801214</vt:i4>
      </vt:variant>
      <vt:variant>
        <vt:i4>9</vt:i4>
      </vt:variant>
      <vt:variant>
        <vt:i4>0</vt:i4>
      </vt:variant>
      <vt:variant>
        <vt:i4>5</vt:i4>
      </vt:variant>
      <vt:variant>
        <vt:lpwstr>http://www.c-spanvideo.org/program/289637-1</vt:lpwstr>
      </vt:variant>
      <vt:variant>
        <vt:lpwstr/>
      </vt:variant>
      <vt:variant>
        <vt:i4>2424935</vt:i4>
      </vt:variant>
      <vt:variant>
        <vt:i4>6</vt:i4>
      </vt:variant>
      <vt:variant>
        <vt:i4>0</vt:i4>
      </vt:variant>
      <vt:variant>
        <vt:i4>5</vt:i4>
      </vt:variant>
      <vt:variant>
        <vt:lpwstr>https://sims.rutgers.edu/ssra/</vt:lpwstr>
      </vt:variant>
      <vt:variant>
        <vt:lpwstr/>
      </vt:variant>
      <vt:variant>
        <vt:i4>5898252</vt:i4>
      </vt:variant>
      <vt:variant>
        <vt:i4>3</vt:i4>
      </vt:variant>
      <vt:variant>
        <vt:i4>0</vt:i4>
      </vt:variant>
      <vt:variant>
        <vt:i4>5</vt:i4>
      </vt:variant>
      <vt:variant>
        <vt:lpwstr>http://www.wwnorton.com/college/polisci/we-the-people8/full/</vt:lpwstr>
      </vt:variant>
      <vt:variant>
        <vt:lpwstr/>
      </vt:variant>
      <vt:variant>
        <vt:i4>3604579</vt:i4>
      </vt:variant>
      <vt:variant>
        <vt:i4>0</vt:i4>
      </vt:variant>
      <vt:variant>
        <vt:i4>0</vt:i4>
      </vt:variant>
      <vt:variant>
        <vt:i4>5</vt:i4>
      </vt:variant>
      <vt:variant>
        <vt:lpwstr>http://www.amazon.com/We-People-Introduction-American-Essentials/dp/0393932664/ref=sr_1_1?s=books&amp;ie=UTF8&amp;qid=1311526988&amp;sr=1-1</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Syllabus</dc:title>
  <dc:creator>Flavio Hickel Jr.</dc:creator>
  <cp:lastModifiedBy>Flavio Hickel Jr.</cp:lastModifiedBy>
  <cp:revision>7</cp:revision>
  <cp:lastPrinted>2018-02-02T13:18:00Z</cp:lastPrinted>
  <dcterms:created xsi:type="dcterms:W3CDTF">2018-02-02T12:49:00Z</dcterms:created>
  <dcterms:modified xsi:type="dcterms:W3CDTF">2018-02-27T20:46:00Z</dcterms:modified>
</cp:coreProperties>
</file>